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57B7A" w14:textId="77777777" w:rsidR="000C6D03" w:rsidRPr="00471F95" w:rsidRDefault="00491E44" w:rsidP="00E70C31">
      <w:pPr>
        <w:jc w:val="center"/>
        <w:rPr>
          <w:rFonts w:ascii="Arial" w:hAnsi="Arial" w:cs="Arial"/>
          <w:b/>
          <w:bCs/>
          <w:sz w:val="24"/>
          <w:szCs w:val="24"/>
        </w:rPr>
      </w:pPr>
      <w:r w:rsidRPr="00471F95">
        <w:rPr>
          <w:rFonts w:ascii="Arial" w:hAnsi="Arial" w:cs="Arial"/>
          <w:noProof/>
          <w:sz w:val="24"/>
          <w:szCs w:val="24"/>
        </w:rPr>
        <w:drawing>
          <wp:inline distT="0" distB="0" distL="0" distR="0" wp14:anchorId="372F4310" wp14:editId="1F85FA83">
            <wp:extent cx="857885" cy="824565"/>
            <wp:effectExtent l="0" t="0" r="0" b="0"/>
            <wp:docPr id="127" name="Picture 127"/>
            <wp:cNvGraphicFramePr/>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8" cstate="print"/>
                    <a:stretch>
                      <a:fillRect/>
                    </a:stretch>
                  </pic:blipFill>
                  <pic:spPr>
                    <a:xfrm>
                      <a:off x="0" y="0"/>
                      <a:ext cx="859539" cy="826155"/>
                    </a:xfrm>
                    <a:prstGeom prst="rect">
                      <a:avLst/>
                    </a:prstGeom>
                  </pic:spPr>
                </pic:pic>
              </a:graphicData>
            </a:graphic>
          </wp:inline>
        </w:drawing>
      </w:r>
    </w:p>
    <w:p w14:paraId="7975E752" w14:textId="77777777" w:rsidR="001D63AB" w:rsidRPr="00471F95" w:rsidRDefault="001D63AB" w:rsidP="00E70C31">
      <w:pPr>
        <w:spacing w:after="0" w:line="240" w:lineRule="auto"/>
        <w:jc w:val="center"/>
        <w:rPr>
          <w:rFonts w:ascii="Arial" w:hAnsi="Arial" w:cs="Arial"/>
          <w:b/>
          <w:sz w:val="24"/>
          <w:szCs w:val="24"/>
          <w:lang w:val="en-US"/>
        </w:rPr>
      </w:pPr>
      <w:r w:rsidRPr="00471F95">
        <w:rPr>
          <w:rFonts w:ascii="Arial" w:hAnsi="Arial" w:cs="Arial"/>
          <w:b/>
          <w:sz w:val="24"/>
          <w:szCs w:val="24"/>
          <w:lang w:val="en-US"/>
        </w:rPr>
        <w:t>REPUBLIC OF MALAWI</w:t>
      </w:r>
    </w:p>
    <w:p w14:paraId="3B3837FD" w14:textId="77777777" w:rsidR="001D63AB" w:rsidRPr="00471F95" w:rsidRDefault="001D63AB" w:rsidP="00E70C31">
      <w:pPr>
        <w:spacing w:after="0" w:line="240" w:lineRule="auto"/>
        <w:jc w:val="center"/>
        <w:rPr>
          <w:rFonts w:ascii="Arial" w:hAnsi="Arial" w:cs="Arial"/>
          <w:b/>
          <w:sz w:val="24"/>
          <w:szCs w:val="24"/>
          <w:lang w:val="en-US"/>
        </w:rPr>
      </w:pPr>
    </w:p>
    <w:p w14:paraId="76C8C0D8" w14:textId="77777777" w:rsidR="001D63AB" w:rsidRPr="00471F95" w:rsidRDefault="001D63AB" w:rsidP="00E70C31">
      <w:pPr>
        <w:spacing w:after="0" w:line="240" w:lineRule="auto"/>
        <w:jc w:val="center"/>
        <w:rPr>
          <w:rFonts w:ascii="Arial" w:hAnsi="Arial" w:cs="Arial"/>
          <w:b/>
          <w:sz w:val="24"/>
          <w:szCs w:val="24"/>
          <w:lang w:val="en-US"/>
        </w:rPr>
      </w:pPr>
    </w:p>
    <w:p w14:paraId="0E9B19CE" w14:textId="77777777" w:rsidR="001D63AB" w:rsidRPr="00471F95" w:rsidRDefault="001D63AB" w:rsidP="00E70C31">
      <w:pPr>
        <w:spacing w:after="0" w:line="240" w:lineRule="auto"/>
        <w:jc w:val="center"/>
        <w:rPr>
          <w:rFonts w:ascii="Arial" w:hAnsi="Arial" w:cs="Arial"/>
          <w:b/>
          <w:sz w:val="24"/>
          <w:szCs w:val="24"/>
          <w:lang w:val="en-US"/>
        </w:rPr>
      </w:pPr>
    </w:p>
    <w:p w14:paraId="6F39A6B6" w14:textId="77777777" w:rsidR="001D63AB" w:rsidRPr="00471F95" w:rsidRDefault="001D63AB" w:rsidP="00E70C31">
      <w:pPr>
        <w:spacing w:after="0" w:line="240" w:lineRule="auto"/>
        <w:jc w:val="center"/>
        <w:rPr>
          <w:rFonts w:ascii="Arial" w:hAnsi="Arial" w:cs="Arial"/>
          <w:b/>
          <w:sz w:val="24"/>
          <w:szCs w:val="24"/>
          <w:lang w:val="en-US"/>
        </w:rPr>
      </w:pPr>
    </w:p>
    <w:p w14:paraId="11BD7AC6" w14:textId="7E5BD8C3" w:rsidR="001D63AB" w:rsidRPr="00471F95" w:rsidRDefault="001D63AB" w:rsidP="00E70C31">
      <w:pPr>
        <w:spacing w:after="0" w:line="240" w:lineRule="auto"/>
        <w:jc w:val="center"/>
        <w:rPr>
          <w:rFonts w:ascii="Arial" w:hAnsi="Arial" w:cs="Arial"/>
          <w:b/>
          <w:sz w:val="24"/>
          <w:szCs w:val="24"/>
          <w:lang w:val="en-US"/>
        </w:rPr>
      </w:pPr>
      <w:r w:rsidRPr="00471F95">
        <w:rPr>
          <w:rFonts w:ascii="Arial" w:hAnsi="Arial" w:cs="Arial"/>
          <w:b/>
          <w:sz w:val="24"/>
          <w:szCs w:val="24"/>
          <w:lang w:val="en-US"/>
        </w:rPr>
        <w:t>MINISTRY OF ENERGY</w:t>
      </w:r>
    </w:p>
    <w:p w14:paraId="31AC4279" w14:textId="77777777" w:rsidR="00E70C31" w:rsidRPr="00471F95" w:rsidRDefault="00E70C31" w:rsidP="00E70C31">
      <w:pPr>
        <w:spacing w:after="0" w:line="240" w:lineRule="auto"/>
        <w:jc w:val="center"/>
        <w:rPr>
          <w:rFonts w:ascii="Arial" w:hAnsi="Arial" w:cs="Arial"/>
          <w:b/>
          <w:sz w:val="24"/>
          <w:szCs w:val="24"/>
          <w:lang w:val="en-US"/>
        </w:rPr>
      </w:pPr>
    </w:p>
    <w:p w14:paraId="753EB79A" w14:textId="77777777" w:rsidR="00E70C31" w:rsidRPr="00471F95" w:rsidRDefault="00E70C31" w:rsidP="00E70C31">
      <w:pPr>
        <w:spacing w:after="0" w:line="240" w:lineRule="auto"/>
        <w:jc w:val="center"/>
        <w:rPr>
          <w:rFonts w:ascii="Arial" w:hAnsi="Arial" w:cs="Arial"/>
          <w:b/>
          <w:sz w:val="24"/>
          <w:szCs w:val="24"/>
          <w:lang w:val="en-US"/>
        </w:rPr>
      </w:pPr>
    </w:p>
    <w:p w14:paraId="2D1BABB6" w14:textId="6E9301D1" w:rsidR="001D63AB" w:rsidRPr="00471F95" w:rsidRDefault="00B0435E" w:rsidP="00E70C31">
      <w:pPr>
        <w:spacing w:after="0" w:line="240" w:lineRule="auto"/>
        <w:jc w:val="center"/>
        <w:rPr>
          <w:rFonts w:ascii="Arial" w:hAnsi="Arial" w:cs="Arial"/>
          <w:b/>
          <w:sz w:val="24"/>
          <w:szCs w:val="24"/>
        </w:rPr>
      </w:pPr>
      <w:r w:rsidRPr="00471F95">
        <w:rPr>
          <w:rFonts w:ascii="Arial" w:hAnsi="Arial" w:cs="Arial"/>
          <w:b/>
          <w:sz w:val="24"/>
          <w:szCs w:val="24"/>
        </w:rPr>
        <w:t>Accelerating Sustainable and Clean Energy Access Transformation in Malawi (ASCENT Malawi) Project</w:t>
      </w:r>
    </w:p>
    <w:p w14:paraId="19973E49" w14:textId="77777777" w:rsidR="001D63AB" w:rsidRPr="00471F95" w:rsidRDefault="001D63AB" w:rsidP="00E70C31">
      <w:pPr>
        <w:spacing w:after="0" w:line="240" w:lineRule="auto"/>
        <w:jc w:val="center"/>
        <w:rPr>
          <w:rFonts w:ascii="Arial" w:hAnsi="Arial" w:cs="Arial"/>
          <w:b/>
          <w:sz w:val="24"/>
          <w:szCs w:val="24"/>
        </w:rPr>
      </w:pPr>
    </w:p>
    <w:p w14:paraId="5A3D2FD7" w14:textId="77777777" w:rsidR="001D63AB" w:rsidRPr="00471F95" w:rsidRDefault="001D63AB" w:rsidP="00E70C31">
      <w:pPr>
        <w:spacing w:after="0" w:line="240" w:lineRule="auto"/>
        <w:jc w:val="center"/>
        <w:rPr>
          <w:rFonts w:ascii="Arial" w:hAnsi="Arial" w:cs="Arial"/>
          <w:b/>
          <w:sz w:val="24"/>
          <w:szCs w:val="24"/>
        </w:rPr>
      </w:pPr>
    </w:p>
    <w:p w14:paraId="78612338" w14:textId="77777777" w:rsidR="001D63AB" w:rsidRPr="00471F95" w:rsidRDefault="001D63AB" w:rsidP="00E70C31">
      <w:pPr>
        <w:spacing w:after="0" w:line="240" w:lineRule="auto"/>
        <w:jc w:val="center"/>
        <w:rPr>
          <w:rFonts w:ascii="Arial" w:hAnsi="Arial" w:cs="Arial"/>
          <w:b/>
          <w:sz w:val="24"/>
          <w:szCs w:val="24"/>
        </w:rPr>
      </w:pPr>
    </w:p>
    <w:p w14:paraId="41910C90" w14:textId="77777777" w:rsidR="001D63AB" w:rsidRPr="00471F95" w:rsidRDefault="001D63AB" w:rsidP="00E70C31">
      <w:pPr>
        <w:spacing w:after="0" w:line="240" w:lineRule="auto"/>
        <w:jc w:val="center"/>
        <w:rPr>
          <w:rFonts w:ascii="Arial" w:hAnsi="Arial" w:cs="Arial"/>
          <w:b/>
          <w:bCs/>
          <w:sz w:val="24"/>
          <w:szCs w:val="24"/>
          <w:lang w:val="en-US"/>
        </w:rPr>
      </w:pPr>
      <w:r w:rsidRPr="00471F95">
        <w:rPr>
          <w:rFonts w:ascii="Arial" w:hAnsi="Arial" w:cs="Arial"/>
          <w:b/>
          <w:bCs/>
          <w:sz w:val="24"/>
          <w:szCs w:val="24"/>
          <w:lang w:val="en-US"/>
        </w:rPr>
        <w:t>TERMS OF REFERENCE</w:t>
      </w:r>
    </w:p>
    <w:p w14:paraId="749BB578" w14:textId="77777777" w:rsidR="001D63AB" w:rsidRPr="00471F95" w:rsidRDefault="001D63AB" w:rsidP="00E70C31">
      <w:pPr>
        <w:spacing w:after="0" w:line="240" w:lineRule="auto"/>
        <w:jc w:val="center"/>
        <w:rPr>
          <w:rFonts w:ascii="Arial" w:hAnsi="Arial" w:cs="Arial"/>
          <w:b/>
          <w:bCs/>
          <w:sz w:val="24"/>
          <w:szCs w:val="24"/>
          <w:lang w:val="en-US"/>
        </w:rPr>
      </w:pPr>
    </w:p>
    <w:p w14:paraId="148DAF89" w14:textId="77777777" w:rsidR="001D63AB" w:rsidRPr="00471F95" w:rsidRDefault="001D63AB" w:rsidP="00E70C31">
      <w:pPr>
        <w:spacing w:after="0" w:line="240" w:lineRule="auto"/>
        <w:jc w:val="center"/>
        <w:rPr>
          <w:rFonts w:ascii="Arial" w:hAnsi="Arial" w:cs="Arial"/>
          <w:b/>
          <w:bCs/>
          <w:sz w:val="24"/>
          <w:szCs w:val="24"/>
          <w:lang w:val="en-US"/>
        </w:rPr>
      </w:pPr>
    </w:p>
    <w:p w14:paraId="1A93E6D3" w14:textId="77777777" w:rsidR="001D63AB" w:rsidRPr="00471F95" w:rsidRDefault="001D63AB" w:rsidP="00E70C31">
      <w:pPr>
        <w:spacing w:after="0" w:line="240" w:lineRule="auto"/>
        <w:jc w:val="center"/>
        <w:rPr>
          <w:rFonts w:ascii="Arial" w:hAnsi="Arial" w:cs="Arial"/>
          <w:b/>
          <w:bCs/>
          <w:sz w:val="24"/>
          <w:szCs w:val="24"/>
          <w:lang w:val="en-US"/>
        </w:rPr>
      </w:pPr>
    </w:p>
    <w:p w14:paraId="370AEE24" w14:textId="77777777" w:rsidR="001D63AB" w:rsidRPr="00471F95" w:rsidRDefault="001D63AB" w:rsidP="00E70C31">
      <w:pPr>
        <w:spacing w:after="0" w:line="240" w:lineRule="auto"/>
        <w:jc w:val="center"/>
        <w:rPr>
          <w:rFonts w:ascii="Arial" w:hAnsi="Arial" w:cs="Arial"/>
          <w:b/>
          <w:bCs/>
          <w:sz w:val="24"/>
          <w:szCs w:val="24"/>
          <w:lang w:val="en-US"/>
        </w:rPr>
      </w:pPr>
    </w:p>
    <w:p w14:paraId="395EAB7A" w14:textId="77777777" w:rsidR="001D63AB" w:rsidRPr="00471F95" w:rsidRDefault="001D63AB" w:rsidP="00E70C31">
      <w:pPr>
        <w:spacing w:after="0" w:line="240" w:lineRule="auto"/>
        <w:jc w:val="center"/>
        <w:rPr>
          <w:rFonts w:ascii="Arial" w:hAnsi="Arial" w:cs="Arial"/>
          <w:b/>
          <w:bCs/>
          <w:sz w:val="24"/>
          <w:szCs w:val="24"/>
          <w:lang w:val="en-US"/>
        </w:rPr>
      </w:pPr>
    </w:p>
    <w:p w14:paraId="7FE53D56" w14:textId="77777777" w:rsidR="001D63AB" w:rsidRPr="00471F95" w:rsidRDefault="001D63AB" w:rsidP="00E70C31">
      <w:pPr>
        <w:spacing w:after="0" w:line="240" w:lineRule="auto"/>
        <w:jc w:val="center"/>
        <w:rPr>
          <w:rFonts w:ascii="Arial" w:hAnsi="Arial" w:cs="Arial"/>
          <w:b/>
          <w:bCs/>
          <w:sz w:val="24"/>
          <w:szCs w:val="24"/>
          <w:lang w:val="en-US"/>
        </w:rPr>
      </w:pPr>
    </w:p>
    <w:p w14:paraId="186EFA2A" w14:textId="1A9C1A7B" w:rsidR="001D63AB" w:rsidRPr="00471F95" w:rsidRDefault="001D63AB" w:rsidP="00E70C31">
      <w:pPr>
        <w:spacing w:after="0" w:line="240" w:lineRule="auto"/>
        <w:jc w:val="center"/>
        <w:rPr>
          <w:rFonts w:ascii="Arial" w:hAnsi="Arial" w:cs="Arial"/>
          <w:b/>
          <w:bCs/>
          <w:sz w:val="24"/>
          <w:szCs w:val="24"/>
          <w:lang w:val="en-US"/>
        </w:rPr>
      </w:pPr>
      <w:r w:rsidRPr="00471F95">
        <w:rPr>
          <w:rFonts w:ascii="Arial" w:hAnsi="Arial" w:cs="Arial"/>
          <w:b/>
          <w:bCs/>
          <w:sz w:val="24"/>
          <w:szCs w:val="24"/>
          <w:lang w:val="en-US"/>
        </w:rPr>
        <w:t xml:space="preserve">Firm Consultancy – </w:t>
      </w:r>
      <w:r w:rsidRPr="00471F95">
        <w:rPr>
          <w:rFonts w:ascii="Arial" w:hAnsi="Arial" w:cs="Arial"/>
          <w:b/>
          <w:bCs/>
          <w:sz w:val="24"/>
          <w:szCs w:val="24"/>
        </w:rPr>
        <w:t xml:space="preserve">Consultancy Services for </w:t>
      </w:r>
      <w:r w:rsidR="00E0672D" w:rsidRPr="00471F95">
        <w:rPr>
          <w:rFonts w:ascii="Arial" w:hAnsi="Arial" w:cs="Arial"/>
          <w:b/>
          <w:bCs/>
          <w:sz w:val="24"/>
          <w:szCs w:val="24"/>
        </w:rPr>
        <w:t xml:space="preserve">Consumer Awareness for </w:t>
      </w:r>
      <w:r w:rsidR="00B0435E" w:rsidRPr="00471F95">
        <w:rPr>
          <w:rFonts w:ascii="Arial" w:hAnsi="Arial" w:cs="Arial"/>
          <w:b/>
          <w:bCs/>
          <w:sz w:val="24"/>
          <w:szCs w:val="24"/>
          <w:lang w:val="en-US"/>
        </w:rPr>
        <w:t>ASCENT Malawi</w:t>
      </w:r>
      <w:r w:rsidR="00CF562F" w:rsidRPr="00471F95">
        <w:rPr>
          <w:rFonts w:ascii="Arial" w:hAnsi="Arial" w:cs="Arial"/>
          <w:b/>
          <w:bCs/>
          <w:sz w:val="24"/>
          <w:szCs w:val="24"/>
          <w:lang w:val="en-US"/>
        </w:rPr>
        <w:t xml:space="preserve"> Project </w:t>
      </w:r>
      <w:r w:rsidRPr="00471F95">
        <w:rPr>
          <w:rFonts w:ascii="Arial" w:hAnsi="Arial" w:cs="Arial"/>
          <w:b/>
          <w:bCs/>
          <w:sz w:val="24"/>
          <w:szCs w:val="24"/>
          <w:lang w:val="en-US"/>
        </w:rPr>
        <w:t xml:space="preserve">(Appointment Type: </w:t>
      </w:r>
      <w:r w:rsidR="00E0672D" w:rsidRPr="00471F95">
        <w:rPr>
          <w:rFonts w:ascii="Arial" w:hAnsi="Arial" w:cs="Arial"/>
          <w:b/>
          <w:bCs/>
          <w:sz w:val="24"/>
          <w:szCs w:val="24"/>
          <w:lang w:val="en-US"/>
        </w:rPr>
        <w:t>National Competitive Bidding</w:t>
      </w:r>
      <w:r w:rsidRPr="00471F95">
        <w:rPr>
          <w:rFonts w:ascii="Arial" w:hAnsi="Arial" w:cs="Arial"/>
          <w:b/>
          <w:bCs/>
          <w:sz w:val="24"/>
          <w:szCs w:val="24"/>
          <w:lang w:val="en-US"/>
        </w:rPr>
        <w:t>)</w:t>
      </w:r>
    </w:p>
    <w:p w14:paraId="747FE2B7" w14:textId="77777777" w:rsidR="001D63AB" w:rsidRPr="00471F95" w:rsidRDefault="001D63AB" w:rsidP="00E70C31">
      <w:pPr>
        <w:spacing w:after="0" w:line="240" w:lineRule="auto"/>
        <w:jc w:val="center"/>
        <w:rPr>
          <w:rFonts w:ascii="Arial" w:hAnsi="Arial" w:cs="Arial"/>
          <w:b/>
          <w:bCs/>
          <w:sz w:val="24"/>
          <w:szCs w:val="24"/>
          <w:lang w:val="en-US"/>
        </w:rPr>
      </w:pPr>
    </w:p>
    <w:p w14:paraId="69296EEE" w14:textId="77777777" w:rsidR="001D63AB" w:rsidRPr="00471F95" w:rsidRDefault="001D63AB" w:rsidP="00E70C31">
      <w:pPr>
        <w:spacing w:after="0" w:line="240" w:lineRule="auto"/>
        <w:jc w:val="center"/>
        <w:rPr>
          <w:rFonts w:ascii="Arial" w:hAnsi="Arial" w:cs="Arial"/>
          <w:b/>
          <w:bCs/>
          <w:sz w:val="24"/>
          <w:szCs w:val="24"/>
          <w:lang w:val="en-US"/>
        </w:rPr>
      </w:pPr>
    </w:p>
    <w:p w14:paraId="75918264" w14:textId="77777777" w:rsidR="001D63AB" w:rsidRPr="00471F95" w:rsidRDefault="001D63AB" w:rsidP="00E70C31">
      <w:pPr>
        <w:spacing w:after="0" w:line="240" w:lineRule="auto"/>
        <w:jc w:val="center"/>
        <w:rPr>
          <w:rFonts w:ascii="Arial" w:hAnsi="Arial" w:cs="Arial"/>
          <w:b/>
          <w:bCs/>
          <w:sz w:val="24"/>
          <w:szCs w:val="24"/>
          <w:lang w:val="en-US"/>
        </w:rPr>
      </w:pPr>
    </w:p>
    <w:p w14:paraId="6A441FAD" w14:textId="77777777" w:rsidR="001D63AB" w:rsidRPr="00471F95" w:rsidRDefault="001D63AB" w:rsidP="00E70C31">
      <w:pPr>
        <w:spacing w:after="0" w:line="240" w:lineRule="auto"/>
        <w:jc w:val="center"/>
        <w:rPr>
          <w:rFonts w:ascii="Arial" w:hAnsi="Arial" w:cs="Arial"/>
          <w:b/>
          <w:bCs/>
          <w:sz w:val="24"/>
          <w:szCs w:val="24"/>
          <w:lang w:val="en-US"/>
        </w:rPr>
      </w:pPr>
    </w:p>
    <w:p w14:paraId="528018AC" w14:textId="77777777" w:rsidR="001D63AB" w:rsidRPr="00471F95" w:rsidRDefault="001D63AB" w:rsidP="00E70C31">
      <w:pPr>
        <w:spacing w:after="0" w:line="240" w:lineRule="auto"/>
        <w:jc w:val="center"/>
        <w:rPr>
          <w:rFonts w:ascii="Arial" w:hAnsi="Arial" w:cs="Arial"/>
          <w:b/>
          <w:bCs/>
          <w:sz w:val="24"/>
          <w:szCs w:val="24"/>
          <w:lang w:val="en-US"/>
        </w:rPr>
      </w:pPr>
    </w:p>
    <w:p w14:paraId="173F5CBF" w14:textId="77777777" w:rsidR="001D63AB" w:rsidRPr="00471F95" w:rsidRDefault="001D63AB" w:rsidP="00E70C31">
      <w:pPr>
        <w:spacing w:after="0" w:line="240" w:lineRule="auto"/>
        <w:jc w:val="center"/>
        <w:rPr>
          <w:rFonts w:ascii="Arial" w:hAnsi="Arial" w:cs="Arial"/>
          <w:b/>
          <w:bCs/>
          <w:sz w:val="24"/>
          <w:szCs w:val="24"/>
          <w:lang w:val="en-US"/>
        </w:rPr>
      </w:pPr>
    </w:p>
    <w:p w14:paraId="74D5D231" w14:textId="77777777" w:rsidR="001D63AB" w:rsidRPr="00471F95" w:rsidRDefault="001D63AB" w:rsidP="00E70C31">
      <w:pPr>
        <w:spacing w:after="0" w:line="240" w:lineRule="auto"/>
        <w:jc w:val="center"/>
        <w:rPr>
          <w:rFonts w:ascii="Arial" w:hAnsi="Arial" w:cs="Arial"/>
          <w:b/>
          <w:bCs/>
          <w:sz w:val="24"/>
          <w:szCs w:val="24"/>
          <w:lang w:val="en-US"/>
        </w:rPr>
      </w:pPr>
    </w:p>
    <w:p w14:paraId="49ED9497" w14:textId="77777777" w:rsidR="001D63AB" w:rsidRPr="00471F95" w:rsidRDefault="001D63AB" w:rsidP="00E70C31">
      <w:pPr>
        <w:spacing w:after="0" w:line="240" w:lineRule="auto"/>
        <w:jc w:val="center"/>
        <w:rPr>
          <w:rFonts w:ascii="Arial" w:hAnsi="Arial" w:cs="Arial"/>
          <w:b/>
          <w:bCs/>
          <w:sz w:val="24"/>
          <w:szCs w:val="24"/>
          <w:lang w:val="en-US"/>
        </w:rPr>
      </w:pPr>
    </w:p>
    <w:p w14:paraId="3A6A492F" w14:textId="77777777" w:rsidR="001D63AB" w:rsidRPr="00471F95" w:rsidRDefault="001D63AB" w:rsidP="00E70C31">
      <w:pPr>
        <w:spacing w:after="0" w:line="240" w:lineRule="auto"/>
        <w:jc w:val="center"/>
        <w:rPr>
          <w:rFonts w:ascii="Arial" w:hAnsi="Arial" w:cs="Arial"/>
          <w:b/>
          <w:bCs/>
          <w:sz w:val="24"/>
          <w:szCs w:val="24"/>
          <w:lang w:val="en-US"/>
        </w:rPr>
      </w:pPr>
    </w:p>
    <w:p w14:paraId="1A86723C" w14:textId="604C1791" w:rsidR="001D63AB" w:rsidRPr="00471F95" w:rsidRDefault="001D63AB" w:rsidP="00D35D6C">
      <w:pPr>
        <w:spacing w:after="0" w:line="240" w:lineRule="auto"/>
        <w:jc w:val="center"/>
        <w:rPr>
          <w:rFonts w:ascii="Arial" w:hAnsi="Arial" w:cs="Arial"/>
          <w:b/>
          <w:bCs/>
          <w:sz w:val="24"/>
          <w:szCs w:val="24"/>
          <w:lang w:val="en-US"/>
        </w:rPr>
      </w:pPr>
    </w:p>
    <w:p w14:paraId="6230F49C" w14:textId="0B24E3D6" w:rsidR="00E70C31" w:rsidRPr="00471F95" w:rsidRDefault="00E70C31" w:rsidP="00D35D6C">
      <w:pPr>
        <w:spacing w:after="0" w:line="240" w:lineRule="auto"/>
        <w:jc w:val="center"/>
        <w:rPr>
          <w:rFonts w:ascii="Arial" w:hAnsi="Arial" w:cs="Arial"/>
          <w:b/>
          <w:bCs/>
          <w:sz w:val="24"/>
          <w:szCs w:val="24"/>
          <w:lang w:val="en-US"/>
        </w:rPr>
      </w:pPr>
    </w:p>
    <w:p w14:paraId="21453015" w14:textId="765256F7" w:rsidR="00E70C31" w:rsidRPr="00471F95" w:rsidRDefault="00E70C31" w:rsidP="00D35D6C">
      <w:pPr>
        <w:spacing w:after="0" w:line="240" w:lineRule="auto"/>
        <w:jc w:val="center"/>
        <w:rPr>
          <w:rFonts w:ascii="Arial" w:hAnsi="Arial" w:cs="Arial"/>
          <w:b/>
          <w:bCs/>
          <w:sz w:val="24"/>
          <w:szCs w:val="24"/>
          <w:lang w:val="en-US"/>
        </w:rPr>
      </w:pPr>
    </w:p>
    <w:p w14:paraId="4FDF2A8E" w14:textId="3F7067EC" w:rsidR="00E70C31" w:rsidRPr="00471F95" w:rsidRDefault="00E70C31" w:rsidP="00D35D6C">
      <w:pPr>
        <w:spacing w:after="0" w:line="240" w:lineRule="auto"/>
        <w:jc w:val="center"/>
        <w:rPr>
          <w:rFonts w:ascii="Arial" w:hAnsi="Arial" w:cs="Arial"/>
          <w:b/>
          <w:bCs/>
          <w:sz w:val="24"/>
          <w:szCs w:val="24"/>
          <w:lang w:val="en-US"/>
        </w:rPr>
      </w:pPr>
    </w:p>
    <w:p w14:paraId="564F9682" w14:textId="464DE7E5" w:rsidR="00E70C31" w:rsidRPr="00471F95" w:rsidRDefault="00E70C31" w:rsidP="00D35D6C">
      <w:pPr>
        <w:spacing w:after="0" w:line="240" w:lineRule="auto"/>
        <w:jc w:val="center"/>
        <w:rPr>
          <w:rFonts w:ascii="Arial" w:hAnsi="Arial" w:cs="Arial"/>
          <w:b/>
          <w:bCs/>
          <w:sz w:val="24"/>
          <w:szCs w:val="24"/>
          <w:lang w:val="en-US"/>
        </w:rPr>
      </w:pPr>
    </w:p>
    <w:p w14:paraId="35C620E5" w14:textId="0CE8CFD4" w:rsidR="00E70C31" w:rsidRPr="00471F95" w:rsidRDefault="00E70C31" w:rsidP="00D35D6C">
      <w:pPr>
        <w:spacing w:after="0" w:line="240" w:lineRule="auto"/>
        <w:jc w:val="center"/>
        <w:rPr>
          <w:rFonts w:ascii="Arial" w:hAnsi="Arial" w:cs="Arial"/>
          <w:b/>
          <w:bCs/>
          <w:sz w:val="24"/>
          <w:szCs w:val="24"/>
          <w:lang w:val="en-US"/>
        </w:rPr>
      </w:pPr>
    </w:p>
    <w:p w14:paraId="00037FBD" w14:textId="77777777" w:rsidR="00E70C31" w:rsidRPr="00471F95" w:rsidRDefault="00E70C31" w:rsidP="00E70C31">
      <w:pPr>
        <w:spacing w:after="0" w:line="240" w:lineRule="auto"/>
        <w:jc w:val="center"/>
        <w:rPr>
          <w:rFonts w:ascii="Arial" w:hAnsi="Arial" w:cs="Arial"/>
          <w:b/>
          <w:bCs/>
          <w:sz w:val="24"/>
          <w:szCs w:val="24"/>
          <w:lang w:val="en-US"/>
        </w:rPr>
      </w:pPr>
    </w:p>
    <w:p w14:paraId="6E88841F" w14:textId="4E281885" w:rsidR="001D63AB" w:rsidRPr="00471F95" w:rsidRDefault="00616075">
      <w:pPr>
        <w:spacing w:after="0" w:line="240" w:lineRule="auto"/>
        <w:jc w:val="center"/>
        <w:rPr>
          <w:rFonts w:ascii="Arial" w:hAnsi="Arial" w:cs="Arial"/>
          <w:b/>
          <w:bCs/>
          <w:sz w:val="24"/>
          <w:szCs w:val="24"/>
          <w:lang w:val="en-US"/>
        </w:rPr>
      </w:pPr>
      <w:proofErr w:type="gramStart"/>
      <w:r>
        <w:rPr>
          <w:rFonts w:ascii="Arial" w:hAnsi="Arial" w:cs="Arial"/>
          <w:b/>
          <w:bCs/>
          <w:sz w:val="24"/>
          <w:szCs w:val="24"/>
          <w:lang w:val="en-US"/>
        </w:rPr>
        <w:t>June</w:t>
      </w:r>
      <w:r w:rsidR="008D75D4" w:rsidRPr="00471F95">
        <w:rPr>
          <w:rFonts w:ascii="Arial" w:hAnsi="Arial" w:cs="Arial"/>
          <w:b/>
          <w:bCs/>
          <w:sz w:val="24"/>
          <w:szCs w:val="24"/>
          <w:lang w:val="en-US"/>
        </w:rPr>
        <w:t>,</w:t>
      </w:r>
      <w:proofErr w:type="gramEnd"/>
      <w:r w:rsidR="00B0435E" w:rsidRPr="00471F95">
        <w:rPr>
          <w:rFonts w:ascii="Arial" w:hAnsi="Arial" w:cs="Arial"/>
          <w:b/>
          <w:bCs/>
          <w:sz w:val="24"/>
          <w:szCs w:val="24"/>
          <w:lang w:val="en-US"/>
        </w:rPr>
        <w:t xml:space="preserve"> </w:t>
      </w:r>
      <w:r w:rsidR="001D63AB" w:rsidRPr="00471F95">
        <w:rPr>
          <w:rFonts w:ascii="Arial" w:hAnsi="Arial" w:cs="Arial"/>
          <w:b/>
          <w:bCs/>
          <w:sz w:val="24"/>
          <w:szCs w:val="24"/>
          <w:lang w:val="en-US"/>
        </w:rPr>
        <w:t>202</w:t>
      </w:r>
      <w:r w:rsidR="002B7BF9" w:rsidRPr="00471F95">
        <w:rPr>
          <w:rFonts w:ascii="Arial" w:hAnsi="Arial" w:cs="Arial"/>
          <w:b/>
          <w:bCs/>
          <w:sz w:val="24"/>
          <w:szCs w:val="24"/>
          <w:lang w:val="en-US"/>
        </w:rPr>
        <w:t>6</w:t>
      </w:r>
    </w:p>
    <w:p w14:paraId="7BC6E59D" w14:textId="77777777" w:rsidR="00E26295" w:rsidRPr="00471F95" w:rsidRDefault="00E26295" w:rsidP="00E70C31">
      <w:pPr>
        <w:tabs>
          <w:tab w:val="left" w:pos="2127"/>
        </w:tabs>
        <w:ind w:left="2410" w:hanging="2410"/>
        <w:jc w:val="both"/>
        <w:rPr>
          <w:rFonts w:ascii="Arial" w:hAnsi="Arial" w:cs="Arial"/>
          <w:b/>
          <w:sz w:val="24"/>
          <w:szCs w:val="24"/>
        </w:rPr>
        <w:sectPr w:rsidR="00E26295" w:rsidRPr="00471F95" w:rsidSect="00A32A6E">
          <w:footerReference w:type="even" r:id="rId9"/>
          <w:footerReference w:type="default" r:id="rId10"/>
          <w:footerReference w:type="first" r:id="rId11"/>
          <w:pgSz w:w="12240" w:h="15840"/>
          <w:pgMar w:top="1440" w:right="1440" w:bottom="1440" w:left="1440" w:header="720" w:footer="720" w:gutter="0"/>
          <w:cols w:space="720"/>
          <w:docGrid w:linePitch="360"/>
        </w:sectPr>
      </w:pPr>
    </w:p>
    <w:p w14:paraId="34B3B763" w14:textId="104AE49D" w:rsidR="000C6D03" w:rsidRPr="00471F95" w:rsidRDefault="00491E44" w:rsidP="00E0672D">
      <w:pPr>
        <w:pStyle w:val="Heading1"/>
      </w:pPr>
      <w:r w:rsidRPr="00471F95">
        <w:lastRenderedPageBreak/>
        <w:t>Background</w:t>
      </w:r>
      <w:r w:rsidR="000143DE" w:rsidRPr="00471F95">
        <w:t xml:space="preserve"> </w:t>
      </w:r>
    </w:p>
    <w:p w14:paraId="1A88C436" w14:textId="268DC314" w:rsidR="00E463ED" w:rsidRPr="00471F95" w:rsidRDefault="00E463ED" w:rsidP="00E463ED">
      <w:pPr>
        <w:spacing w:after="240" w:line="240" w:lineRule="auto"/>
        <w:jc w:val="both"/>
        <w:rPr>
          <w:rFonts w:ascii="Arial" w:hAnsi="Arial" w:cs="Arial"/>
          <w:bCs/>
          <w:sz w:val="24"/>
          <w:szCs w:val="24"/>
        </w:rPr>
      </w:pPr>
      <w:r w:rsidRPr="00471F95">
        <w:rPr>
          <w:rFonts w:ascii="Arial" w:hAnsi="Arial" w:cs="Arial"/>
          <w:bCs/>
          <w:sz w:val="24"/>
          <w:szCs w:val="24"/>
        </w:rPr>
        <w:t>Energy is the driving force for any economy, as it serves as a vital catalyst for industrial growth and socio-economic development. Access to clean, reliable, affordable and sufficient energy supply is key to enhancing socio-economic wellbeing through improved quality of life, access to public services, job creation, entrepreneurship opportunities and industrialization. However, inadequate generation capacity remains one of the major factors constraining access to electricity for a large segment of the population where only 25.9% of the population has access to electricity with 11.3% connected to the national grid and 14.6% connected through off-grid solutions. For the 80% of the people living in rural areas, access to electricity is around 3.8%. Considering this, Government of Malawi (G</w:t>
      </w:r>
      <w:r w:rsidR="00B460C8" w:rsidRPr="00471F95">
        <w:rPr>
          <w:rFonts w:ascii="Arial" w:hAnsi="Arial" w:cs="Arial"/>
          <w:bCs/>
          <w:sz w:val="24"/>
          <w:szCs w:val="24"/>
        </w:rPr>
        <w:t>o</w:t>
      </w:r>
      <w:r w:rsidRPr="00471F95">
        <w:rPr>
          <w:rFonts w:ascii="Arial" w:hAnsi="Arial" w:cs="Arial"/>
          <w:bCs/>
          <w:sz w:val="24"/>
          <w:szCs w:val="24"/>
        </w:rPr>
        <w:t>M) has committed to scaling up electricity access in the country by, among other key strategies, deploying off-grid solutions in rural and off-grid communities.</w:t>
      </w:r>
    </w:p>
    <w:p w14:paraId="0BDC0BC2" w14:textId="3B0A52C7" w:rsidR="00E463ED" w:rsidRPr="00471F95" w:rsidRDefault="00E463ED" w:rsidP="00E463ED">
      <w:pPr>
        <w:spacing w:after="240" w:line="240" w:lineRule="auto"/>
        <w:jc w:val="both"/>
        <w:rPr>
          <w:rFonts w:ascii="Arial" w:hAnsi="Arial" w:cs="Arial"/>
          <w:bCs/>
          <w:sz w:val="24"/>
          <w:szCs w:val="24"/>
        </w:rPr>
      </w:pPr>
      <w:r w:rsidRPr="00471F95">
        <w:rPr>
          <w:rFonts w:ascii="Arial" w:hAnsi="Arial" w:cs="Arial"/>
          <w:bCs/>
          <w:sz w:val="24"/>
          <w:szCs w:val="24"/>
        </w:rPr>
        <w:t xml:space="preserve">In line with this ambition, GoM through the Ministry of Energy (MoE) has received financial resources from the World Bank for the implementation of the Accelerating Sustainable and Clean Energy Access Transformation in Malawi (ASCENT Malawi) Project. Specifically, the US$250.8 million grant is coming from the International Development Association (IDA) and the Energy Sector Management Assistance Program (ESMAP). The Project is supporting Malawi in achieving its strategic goal of reaching at least 70 percent electricity access by 2030, as outlined in the Malawi National Energy Compact and universal access to modern energy, as espoused in Malawi 2063. </w:t>
      </w:r>
    </w:p>
    <w:p w14:paraId="68A9612A" w14:textId="7B222096" w:rsidR="009C7EDB" w:rsidRPr="00471F95" w:rsidRDefault="00CD7C86" w:rsidP="00E624E2">
      <w:pPr>
        <w:spacing w:after="240" w:line="240" w:lineRule="auto"/>
        <w:jc w:val="both"/>
        <w:rPr>
          <w:rFonts w:ascii="Arial" w:hAnsi="Arial" w:cs="Arial"/>
          <w:bCs/>
          <w:sz w:val="24"/>
          <w:szCs w:val="24"/>
          <w:lang w:val="en-US"/>
        </w:rPr>
      </w:pPr>
      <w:r w:rsidRPr="00471F95">
        <w:rPr>
          <w:rFonts w:ascii="Arial" w:hAnsi="Arial" w:cs="Arial"/>
          <w:bCs/>
          <w:sz w:val="24"/>
          <w:szCs w:val="24"/>
          <w:lang w:val="en-US"/>
        </w:rPr>
        <w:t xml:space="preserve">Low consumer awareness and limited understanding of </w:t>
      </w:r>
      <w:r w:rsidR="004B5133" w:rsidRPr="00471F95">
        <w:rPr>
          <w:rFonts w:ascii="Arial" w:hAnsi="Arial" w:cs="Arial"/>
          <w:bCs/>
          <w:sz w:val="24"/>
          <w:szCs w:val="24"/>
          <w:lang w:val="en-US"/>
        </w:rPr>
        <w:t xml:space="preserve">off-grid </w:t>
      </w:r>
      <w:r w:rsidR="00471F95" w:rsidRPr="00471F95">
        <w:rPr>
          <w:rFonts w:ascii="Arial" w:hAnsi="Arial" w:cs="Arial"/>
          <w:bCs/>
          <w:sz w:val="24"/>
          <w:szCs w:val="24"/>
          <w:lang w:val="en-US"/>
        </w:rPr>
        <w:t>solar systems</w:t>
      </w:r>
      <w:r w:rsidRPr="00471F95">
        <w:rPr>
          <w:rFonts w:ascii="Arial" w:hAnsi="Arial" w:cs="Arial"/>
          <w:bCs/>
          <w:sz w:val="24"/>
          <w:szCs w:val="24"/>
          <w:lang w:val="en-US"/>
        </w:rPr>
        <w:t xml:space="preserve">, clean cooking technologies, safe use practices, product quality standards, and long-term socio-economic benefits have been identified as key barriers to uptake. In addition, challenges related to theft and vandalism of </w:t>
      </w:r>
      <w:r w:rsidR="00F51735" w:rsidRPr="00471F95">
        <w:rPr>
          <w:rFonts w:ascii="Arial" w:hAnsi="Arial" w:cs="Arial"/>
          <w:bCs/>
          <w:sz w:val="24"/>
          <w:szCs w:val="24"/>
          <w:lang w:val="en-US"/>
        </w:rPr>
        <w:t>electricity</w:t>
      </w:r>
      <w:r w:rsidRPr="00471F95">
        <w:rPr>
          <w:rFonts w:ascii="Arial" w:hAnsi="Arial" w:cs="Arial"/>
          <w:bCs/>
          <w:sz w:val="24"/>
          <w:szCs w:val="24"/>
          <w:lang w:val="en-US"/>
        </w:rPr>
        <w:t xml:space="preserve"> </w:t>
      </w:r>
      <w:r w:rsidR="004B5133" w:rsidRPr="00471F95">
        <w:rPr>
          <w:rFonts w:ascii="Arial" w:hAnsi="Arial" w:cs="Arial"/>
          <w:bCs/>
          <w:sz w:val="24"/>
          <w:szCs w:val="24"/>
          <w:lang w:val="en-US"/>
        </w:rPr>
        <w:t xml:space="preserve">infrastructure, </w:t>
      </w:r>
      <w:r w:rsidRPr="00471F95">
        <w:rPr>
          <w:rFonts w:ascii="Arial" w:hAnsi="Arial" w:cs="Arial"/>
          <w:bCs/>
          <w:sz w:val="24"/>
          <w:szCs w:val="24"/>
          <w:lang w:val="en-US"/>
        </w:rPr>
        <w:t xml:space="preserve">particularly </w:t>
      </w:r>
      <w:r w:rsidR="004B5133" w:rsidRPr="00471F95">
        <w:rPr>
          <w:rFonts w:ascii="Arial" w:hAnsi="Arial" w:cs="Arial"/>
          <w:bCs/>
          <w:sz w:val="24"/>
          <w:szCs w:val="24"/>
          <w:lang w:val="en-US"/>
        </w:rPr>
        <w:t xml:space="preserve">grid </w:t>
      </w:r>
      <w:r w:rsidR="00E929D9" w:rsidRPr="00471F95">
        <w:rPr>
          <w:rFonts w:ascii="Arial" w:hAnsi="Arial" w:cs="Arial"/>
          <w:bCs/>
          <w:sz w:val="24"/>
          <w:szCs w:val="24"/>
          <w:lang w:val="en-US"/>
        </w:rPr>
        <w:t xml:space="preserve">and </w:t>
      </w:r>
      <w:r w:rsidRPr="00471F95">
        <w:rPr>
          <w:rFonts w:ascii="Arial" w:hAnsi="Arial" w:cs="Arial"/>
          <w:bCs/>
          <w:sz w:val="24"/>
          <w:szCs w:val="24"/>
          <w:lang w:val="en-US"/>
        </w:rPr>
        <w:t>solar systems installed in public facilities</w:t>
      </w:r>
      <w:r w:rsidR="00E929D9" w:rsidRPr="00471F95">
        <w:rPr>
          <w:rFonts w:ascii="Arial" w:hAnsi="Arial" w:cs="Arial"/>
          <w:bCs/>
          <w:sz w:val="24"/>
          <w:szCs w:val="24"/>
          <w:lang w:val="en-US"/>
        </w:rPr>
        <w:t>,</w:t>
      </w:r>
      <w:r w:rsidR="00471F95" w:rsidRPr="00471F95">
        <w:rPr>
          <w:rFonts w:ascii="Arial" w:hAnsi="Arial" w:cs="Arial"/>
          <w:bCs/>
          <w:sz w:val="24"/>
          <w:szCs w:val="24"/>
          <w:lang w:val="en-US"/>
        </w:rPr>
        <w:t xml:space="preserve"> </w:t>
      </w:r>
      <w:r w:rsidRPr="00471F95">
        <w:rPr>
          <w:rFonts w:ascii="Arial" w:hAnsi="Arial" w:cs="Arial"/>
          <w:bCs/>
          <w:sz w:val="24"/>
          <w:szCs w:val="24"/>
          <w:lang w:val="en-US"/>
        </w:rPr>
        <w:t xml:space="preserve">pose risks to sustainability and service continuity. Gender inequalities, environmental and social risks, and inadequate stakeholder engagement further constrain effective adoption and </w:t>
      </w:r>
      <w:r w:rsidR="00471F95" w:rsidRPr="00471F95">
        <w:rPr>
          <w:rFonts w:ascii="Arial" w:hAnsi="Arial" w:cs="Arial"/>
          <w:bCs/>
          <w:sz w:val="24"/>
          <w:szCs w:val="24"/>
          <w:lang w:val="en-US"/>
        </w:rPr>
        <w:t>utilization</w:t>
      </w:r>
      <w:r w:rsidRPr="00471F95">
        <w:rPr>
          <w:rFonts w:ascii="Arial" w:hAnsi="Arial" w:cs="Arial"/>
          <w:bCs/>
          <w:sz w:val="24"/>
          <w:szCs w:val="24"/>
          <w:lang w:val="en-US"/>
        </w:rPr>
        <w:t xml:space="preserve"> of energy services.</w:t>
      </w:r>
    </w:p>
    <w:p w14:paraId="274BE9D7" w14:textId="218DAC91" w:rsidR="009C7EDB" w:rsidRPr="00471F95" w:rsidRDefault="009C7EDB" w:rsidP="00E624E2">
      <w:pPr>
        <w:spacing w:after="240" w:line="240" w:lineRule="auto"/>
        <w:jc w:val="both"/>
        <w:rPr>
          <w:rFonts w:ascii="Arial" w:hAnsi="Arial" w:cs="Arial"/>
          <w:bCs/>
          <w:sz w:val="24"/>
          <w:szCs w:val="24"/>
        </w:rPr>
      </w:pPr>
      <w:r w:rsidRPr="00471F95">
        <w:rPr>
          <w:rFonts w:ascii="Arial" w:hAnsi="Arial" w:cs="Arial"/>
          <w:bCs/>
          <w:sz w:val="24"/>
          <w:szCs w:val="24"/>
          <w:lang w:val="en-US"/>
        </w:rPr>
        <w:t xml:space="preserve">To address these challenges, the GoM intends to implement a comprehensive, nationwide consumer awareness, </w:t>
      </w:r>
      <w:r w:rsidR="00F91AA1" w:rsidRPr="00471F95">
        <w:rPr>
          <w:rFonts w:ascii="Arial" w:hAnsi="Arial" w:cs="Arial"/>
          <w:bCs/>
          <w:sz w:val="24"/>
          <w:szCs w:val="24"/>
          <w:lang w:val="en-US"/>
        </w:rPr>
        <w:t>behavior</w:t>
      </w:r>
      <w:r w:rsidRPr="00471F95">
        <w:rPr>
          <w:rFonts w:ascii="Arial" w:hAnsi="Arial" w:cs="Arial"/>
          <w:bCs/>
          <w:sz w:val="24"/>
          <w:szCs w:val="24"/>
          <w:lang w:val="en-US"/>
        </w:rPr>
        <w:t xml:space="preserve"> change, and project publicity campaign. The campaign will promote all components of the ASCENT Malawi Project, including grid electrification, off-grid solar home systems, solar systems installed in public schools and health facilities, and clean cooking solutions, while integrating messaging on infrastructure protection, gender and social inclusion, and environmental and social safeguards</w:t>
      </w:r>
      <w:r w:rsidR="00471F95" w:rsidRPr="00471F95">
        <w:rPr>
          <w:rFonts w:ascii="Arial" w:hAnsi="Arial" w:cs="Arial"/>
          <w:bCs/>
          <w:sz w:val="24"/>
          <w:szCs w:val="24"/>
          <w:lang w:val="en-US"/>
        </w:rPr>
        <w:t>.</w:t>
      </w:r>
    </w:p>
    <w:p w14:paraId="18DB261E" w14:textId="327E1B7A" w:rsidR="00051A01" w:rsidRPr="00471F95" w:rsidRDefault="00E624E2" w:rsidP="00F340D2">
      <w:pPr>
        <w:spacing w:after="240" w:line="240" w:lineRule="auto"/>
        <w:jc w:val="both"/>
        <w:rPr>
          <w:rFonts w:ascii="Arial" w:hAnsi="Arial" w:cs="Arial"/>
          <w:bCs/>
          <w:sz w:val="24"/>
          <w:szCs w:val="24"/>
        </w:rPr>
      </w:pPr>
      <w:r w:rsidRPr="00471F95">
        <w:rPr>
          <w:rFonts w:ascii="Arial" w:hAnsi="Arial" w:cs="Arial"/>
          <w:bCs/>
          <w:sz w:val="24"/>
          <w:szCs w:val="24"/>
        </w:rPr>
        <w:t xml:space="preserve">The campaign will also provide relevant information to enable consumers to adopt these products and increase their affinity for off-grid </w:t>
      </w:r>
      <w:r w:rsidR="00F32941" w:rsidRPr="00471F95">
        <w:rPr>
          <w:rFonts w:ascii="Arial" w:hAnsi="Arial" w:cs="Arial"/>
          <w:bCs/>
          <w:sz w:val="24"/>
          <w:szCs w:val="24"/>
        </w:rPr>
        <w:t xml:space="preserve">solar </w:t>
      </w:r>
      <w:r w:rsidRPr="00471F95">
        <w:rPr>
          <w:rFonts w:ascii="Arial" w:hAnsi="Arial" w:cs="Arial"/>
          <w:bCs/>
          <w:sz w:val="24"/>
          <w:szCs w:val="24"/>
        </w:rPr>
        <w:t>solutions</w:t>
      </w:r>
      <w:r w:rsidR="00F32941" w:rsidRPr="00471F95">
        <w:rPr>
          <w:rFonts w:ascii="Arial" w:hAnsi="Arial" w:cs="Arial"/>
          <w:bCs/>
          <w:sz w:val="24"/>
          <w:szCs w:val="24"/>
        </w:rPr>
        <w:t xml:space="preserve"> and clean cooking technologies</w:t>
      </w:r>
      <w:r w:rsidRPr="00471F95">
        <w:rPr>
          <w:rFonts w:ascii="Arial" w:hAnsi="Arial" w:cs="Arial"/>
          <w:bCs/>
          <w:sz w:val="24"/>
          <w:szCs w:val="24"/>
        </w:rPr>
        <w:t xml:space="preserve">. It is envisaged that the campaign will reach </w:t>
      </w:r>
      <w:r w:rsidR="00F32941" w:rsidRPr="00471F95">
        <w:rPr>
          <w:rFonts w:ascii="Arial" w:hAnsi="Arial" w:cs="Arial"/>
          <w:bCs/>
          <w:sz w:val="24"/>
          <w:szCs w:val="24"/>
        </w:rPr>
        <w:t xml:space="preserve">the urban, </w:t>
      </w:r>
      <w:r w:rsidRPr="00471F95">
        <w:rPr>
          <w:rFonts w:ascii="Arial" w:hAnsi="Arial" w:cs="Arial"/>
          <w:bCs/>
          <w:sz w:val="24"/>
          <w:szCs w:val="24"/>
        </w:rPr>
        <w:t xml:space="preserve">peri-urban and rural consumers through a broad range of </w:t>
      </w:r>
      <w:r w:rsidR="00A34375" w:rsidRPr="00471F95">
        <w:rPr>
          <w:rFonts w:ascii="Arial" w:hAnsi="Arial" w:cs="Arial"/>
          <w:bCs/>
          <w:sz w:val="24"/>
          <w:szCs w:val="24"/>
        </w:rPr>
        <w:t xml:space="preserve">consumer, </w:t>
      </w:r>
      <w:r w:rsidRPr="00471F95">
        <w:rPr>
          <w:rFonts w:ascii="Arial" w:hAnsi="Arial" w:cs="Arial"/>
          <w:bCs/>
          <w:sz w:val="24"/>
          <w:szCs w:val="24"/>
        </w:rPr>
        <w:t xml:space="preserve">marketing and public awareness activities tailored to address </w:t>
      </w:r>
      <w:r w:rsidR="00B73905" w:rsidRPr="00471F95">
        <w:rPr>
          <w:rFonts w:ascii="Arial" w:hAnsi="Arial" w:cs="Arial"/>
          <w:bCs/>
          <w:sz w:val="24"/>
          <w:szCs w:val="24"/>
        </w:rPr>
        <w:t>the needs</w:t>
      </w:r>
      <w:r w:rsidRPr="00471F95">
        <w:rPr>
          <w:rFonts w:ascii="Arial" w:hAnsi="Arial" w:cs="Arial"/>
          <w:bCs/>
          <w:sz w:val="24"/>
          <w:szCs w:val="24"/>
        </w:rPr>
        <w:t xml:space="preserve"> of the communities </w:t>
      </w:r>
      <w:r w:rsidR="00A34375" w:rsidRPr="00471F95">
        <w:rPr>
          <w:rFonts w:ascii="Arial" w:hAnsi="Arial" w:cs="Arial"/>
          <w:bCs/>
          <w:sz w:val="24"/>
          <w:szCs w:val="24"/>
        </w:rPr>
        <w:t>in</w:t>
      </w:r>
      <w:r w:rsidR="00CE78A8" w:rsidRPr="00471F95">
        <w:rPr>
          <w:rFonts w:ascii="Arial" w:hAnsi="Arial" w:cs="Arial"/>
          <w:bCs/>
          <w:sz w:val="24"/>
          <w:szCs w:val="24"/>
        </w:rPr>
        <w:t>cluding</w:t>
      </w:r>
      <w:r w:rsidRPr="00471F95">
        <w:rPr>
          <w:rFonts w:ascii="Arial" w:hAnsi="Arial" w:cs="Arial"/>
          <w:bCs/>
          <w:sz w:val="24"/>
          <w:szCs w:val="24"/>
        </w:rPr>
        <w:t xml:space="preserve"> visibility </w:t>
      </w:r>
      <w:r w:rsidR="00F32941" w:rsidRPr="00471F95">
        <w:rPr>
          <w:rFonts w:ascii="Arial" w:hAnsi="Arial" w:cs="Arial"/>
          <w:bCs/>
          <w:sz w:val="24"/>
          <w:szCs w:val="24"/>
        </w:rPr>
        <w:t xml:space="preserve">of </w:t>
      </w:r>
      <w:r w:rsidRPr="00471F95">
        <w:rPr>
          <w:rFonts w:ascii="Arial" w:hAnsi="Arial" w:cs="Arial"/>
          <w:bCs/>
          <w:sz w:val="24"/>
          <w:szCs w:val="24"/>
        </w:rPr>
        <w:t xml:space="preserve">the ASCENT Malawi Project </w:t>
      </w:r>
      <w:r w:rsidR="00B73905" w:rsidRPr="00471F95">
        <w:rPr>
          <w:rFonts w:ascii="Arial" w:hAnsi="Arial" w:cs="Arial"/>
          <w:bCs/>
          <w:sz w:val="24"/>
          <w:szCs w:val="24"/>
        </w:rPr>
        <w:t>and the</w:t>
      </w:r>
      <w:r w:rsidRPr="00471F95">
        <w:rPr>
          <w:rFonts w:ascii="Arial" w:hAnsi="Arial" w:cs="Arial"/>
          <w:bCs/>
          <w:sz w:val="24"/>
          <w:szCs w:val="24"/>
        </w:rPr>
        <w:t xml:space="preserve"> Off-grid Market Development Fund (OGMDF) commonly known as the </w:t>
      </w:r>
      <w:r w:rsidRPr="00471F95">
        <w:rPr>
          <w:rFonts w:ascii="Arial" w:hAnsi="Arial" w:cs="Arial"/>
          <w:bCs/>
          <w:i/>
          <w:iCs/>
          <w:sz w:val="24"/>
          <w:szCs w:val="24"/>
        </w:rPr>
        <w:t xml:space="preserve">Ngwee </w:t>
      </w:r>
      <w:proofErr w:type="spellStart"/>
      <w:r w:rsidRPr="00471F95">
        <w:rPr>
          <w:rFonts w:ascii="Arial" w:hAnsi="Arial" w:cs="Arial"/>
          <w:bCs/>
          <w:i/>
          <w:iCs/>
          <w:sz w:val="24"/>
          <w:szCs w:val="24"/>
        </w:rPr>
        <w:t>Ngwee</w:t>
      </w:r>
      <w:proofErr w:type="spellEnd"/>
      <w:r w:rsidRPr="00471F95">
        <w:rPr>
          <w:rFonts w:ascii="Arial" w:hAnsi="Arial" w:cs="Arial"/>
          <w:bCs/>
          <w:i/>
          <w:iCs/>
          <w:sz w:val="24"/>
          <w:szCs w:val="24"/>
        </w:rPr>
        <w:t xml:space="preserve"> </w:t>
      </w:r>
      <w:proofErr w:type="spellStart"/>
      <w:r w:rsidRPr="00471F95">
        <w:rPr>
          <w:rFonts w:ascii="Arial" w:hAnsi="Arial" w:cs="Arial"/>
          <w:bCs/>
          <w:i/>
          <w:iCs/>
          <w:sz w:val="24"/>
          <w:szCs w:val="24"/>
        </w:rPr>
        <w:t>Ngwee</w:t>
      </w:r>
      <w:proofErr w:type="spellEnd"/>
      <w:r w:rsidRPr="00471F95">
        <w:rPr>
          <w:rFonts w:ascii="Arial" w:hAnsi="Arial" w:cs="Arial"/>
          <w:bCs/>
          <w:i/>
          <w:iCs/>
          <w:sz w:val="24"/>
          <w:szCs w:val="24"/>
        </w:rPr>
        <w:t xml:space="preserve"> Fund</w:t>
      </w:r>
      <w:r w:rsidRPr="00471F95">
        <w:rPr>
          <w:rFonts w:ascii="Arial" w:hAnsi="Arial" w:cs="Arial"/>
          <w:bCs/>
          <w:sz w:val="24"/>
          <w:szCs w:val="24"/>
        </w:rPr>
        <w:t xml:space="preserve"> </w:t>
      </w:r>
      <w:r w:rsidRPr="00471F95">
        <w:rPr>
          <w:rFonts w:ascii="Arial" w:hAnsi="Arial" w:cs="Arial"/>
          <w:bCs/>
          <w:i/>
          <w:iCs/>
          <w:sz w:val="24"/>
          <w:szCs w:val="24"/>
        </w:rPr>
        <w:t>(NNNF)</w:t>
      </w:r>
      <w:r w:rsidRPr="00471F95">
        <w:rPr>
          <w:rFonts w:ascii="Arial" w:hAnsi="Arial" w:cs="Arial"/>
          <w:bCs/>
          <w:sz w:val="24"/>
          <w:szCs w:val="24"/>
        </w:rPr>
        <w:t>.</w:t>
      </w:r>
      <w:r w:rsidR="00051A01" w:rsidRPr="00471F95">
        <w:rPr>
          <w:rFonts w:ascii="Arial" w:eastAsia="Times New Roman" w:hAnsi="Arial" w:cs="Arial"/>
          <w:color w:val="FFFFFF"/>
          <w:sz w:val="24"/>
          <w:szCs w:val="24"/>
          <w:lang w:eastAsia="en-GB"/>
        </w:rPr>
        <w:t>and reduced infrastructure vandalism.</w:t>
      </w:r>
    </w:p>
    <w:p w14:paraId="29FAC306" w14:textId="3BD32A8A" w:rsidR="00051A01" w:rsidRPr="00471F95" w:rsidRDefault="0014325D" w:rsidP="00471F95">
      <w:pPr>
        <w:spacing w:after="0" w:line="240" w:lineRule="auto"/>
        <w:jc w:val="both"/>
        <w:rPr>
          <w:rFonts w:ascii="Arial" w:eastAsia="Times New Roman" w:hAnsi="Arial" w:cs="Arial"/>
          <w:color w:val="FFFFFF"/>
          <w:sz w:val="24"/>
          <w:szCs w:val="24"/>
          <w:lang w:eastAsia="en-GB"/>
        </w:rPr>
      </w:pPr>
      <w:r w:rsidRPr="00471F95">
        <w:rPr>
          <w:rFonts w:ascii="Arial" w:hAnsi="Arial" w:cs="Arial"/>
          <w:sz w:val="24"/>
          <w:szCs w:val="24"/>
          <w:lang w:eastAsia="en-GB"/>
        </w:rPr>
        <w:lastRenderedPageBreak/>
        <w:t>The consumer awareness campaign shall be explicitly aligned with the ASCENT Malawi Project Development Objective (PDO), Results Framework, and relevant intermediate indicators, ensuring that communication activities directly contribute to measurable project outcomes including uptake, safe use, sustainability of energy services, and reduced infrastructure vandalism.</w:t>
      </w:r>
    </w:p>
    <w:p w14:paraId="2706F24F" w14:textId="77777777" w:rsidR="00471F95" w:rsidRPr="00471F95" w:rsidRDefault="00471F95" w:rsidP="00471F95">
      <w:pPr>
        <w:spacing w:after="0" w:line="240" w:lineRule="auto"/>
        <w:jc w:val="both"/>
        <w:rPr>
          <w:rFonts w:ascii="Arial" w:eastAsia="Times New Roman" w:hAnsi="Arial" w:cs="Arial"/>
          <w:color w:val="FFFFFF"/>
          <w:sz w:val="24"/>
          <w:szCs w:val="24"/>
          <w:lang w:eastAsia="en-GB"/>
        </w:rPr>
      </w:pPr>
    </w:p>
    <w:p w14:paraId="13BBD78A" w14:textId="180C656D" w:rsidR="00E463ED" w:rsidRPr="00471F95" w:rsidRDefault="00E463ED" w:rsidP="00E463ED">
      <w:pPr>
        <w:spacing w:after="240" w:line="240" w:lineRule="auto"/>
        <w:jc w:val="both"/>
        <w:rPr>
          <w:rFonts w:ascii="Arial" w:hAnsi="Arial" w:cs="Arial"/>
          <w:bCs/>
          <w:sz w:val="24"/>
          <w:szCs w:val="24"/>
        </w:rPr>
      </w:pPr>
      <w:r w:rsidRPr="00471F95">
        <w:rPr>
          <w:rFonts w:ascii="Arial" w:hAnsi="Arial" w:cs="Arial"/>
          <w:bCs/>
          <w:sz w:val="24"/>
          <w:szCs w:val="24"/>
        </w:rPr>
        <w:t xml:space="preserve">The </w:t>
      </w:r>
      <w:r w:rsidR="00616075">
        <w:rPr>
          <w:rFonts w:ascii="Arial" w:hAnsi="Arial" w:cs="Arial"/>
          <w:bCs/>
          <w:sz w:val="24"/>
          <w:szCs w:val="24"/>
        </w:rPr>
        <w:t>MoE</w:t>
      </w:r>
      <w:r w:rsidRPr="00471F95">
        <w:rPr>
          <w:rFonts w:ascii="Arial" w:hAnsi="Arial" w:cs="Arial"/>
          <w:bCs/>
          <w:sz w:val="24"/>
          <w:szCs w:val="24"/>
        </w:rPr>
        <w:t xml:space="preserve"> intends to apply part of the proceeds of this financing towards the procurement </w:t>
      </w:r>
      <w:r w:rsidR="00471F95" w:rsidRPr="00471F95">
        <w:rPr>
          <w:rFonts w:ascii="Arial" w:hAnsi="Arial" w:cs="Arial"/>
          <w:bCs/>
          <w:sz w:val="24"/>
          <w:szCs w:val="24"/>
        </w:rPr>
        <w:t>of consultancy</w:t>
      </w:r>
      <w:r w:rsidRPr="00471F95">
        <w:rPr>
          <w:rFonts w:ascii="Arial" w:hAnsi="Arial" w:cs="Arial"/>
          <w:bCs/>
          <w:sz w:val="24"/>
          <w:szCs w:val="24"/>
        </w:rPr>
        <w:t xml:space="preserve"> services for </w:t>
      </w:r>
      <w:r w:rsidR="00EC0805" w:rsidRPr="00471F95">
        <w:rPr>
          <w:rFonts w:ascii="Arial" w:hAnsi="Arial" w:cs="Arial"/>
          <w:bCs/>
          <w:sz w:val="24"/>
          <w:szCs w:val="24"/>
        </w:rPr>
        <w:t xml:space="preserve">this </w:t>
      </w:r>
      <w:r w:rsidR="00D33CED" w:rsidRPr="00471F95">
        <w:rPr>
          <w:rFonts w:ascii="Arial" w:hAnsi="Arial" w:cs="Arial"/>
          <w:bCs/>
          <w:sz w:val="24"/>
          <w:szCs w:val="24"/>
        </w:rPr>
        <w:t>Awareness and Marketing Campaign</w:t>
      </w:r>
      <w:r w:rsidR="00EC0805" w:rsidRPr="00471F95">
        <w:rPr>
          <w:rFonts w:ascii="Arial" w:hAnsi="Arial" w:cs="Arial"/>
          <w:bCs/>
          <w:sz w:val="24"/>
          <w:szCs w:val="24"/>
        </w:rPr>
        <w:t>.</w:t>
      </w:r>
      <w:r w:rsidR="00D33CED" w:rsidRPr="00471F95">
        <w:rPr>
          <w:rFonts w:ascii="Arial" w:hAnsi="Arial" w:cs="Arial"/>
          <w:bCs/>
          <w:sz w:val="24"/>
          <w:szCs w:val="24"/>
        </w:rPr>
        <w:t xml:space="preserve"> </w:t>
      </w:r>
    </w:p>
    <w:p w14:paraId="53D3CAA7" w14:textId="731ED76B" w:rsidR="002F7A41" w:rsidRPr="00471F95" w:rsidRDefault="002F7A41" w:rsidP="00E0672D">
      <w:pPr>
        <w:pStyle w:val="Heading1"/>
      </w:pPr>
      <w:r w:rsidRPr="00471F95">
        <w:t>Purpose of the Assignment</w:t>
      </w:r>
    </w:p>
    <w:p w14:paraId="60069425" w14:textId="2AF0E399" w:rsidR="0052662F" w:rsidRPr="00471F95" w:rsidRDefault="0052662F" w:rsidP="008D75D4">
      <w:pPr>
        <w:spacing w:after="240" w:line="240" w:lineRule="auto"/>
        <w:jc w:val="both"/>
        <w:rPr>
          <w:rFonts w:ascii="Arial" w:hAnsi="Arial" w:cs="Arial"/>
          <w:sz w:val="24"/>
          <w:szCs w:val="24"/>
          <w:lang w:val="en-US"/>
        </w:rPr>
      </w:pPr>
      <w:r w:rsidRPr="00471F95">
        <w:rPr>
          <w:rFonts w:ascii="Arial" w:hAnsi="Arial" w:cs="Arial"/>
          <w:sz w:val="24"/>
          <w:szCs w:val="24"/>
          <w:lang w:val="en-US"/>
        </w:rPr>
        <w:t>The purpose of the assignment is to appoint a firm to design and implement a comprehensive</w:t>
      </w:r>
      <w:r w:rsidR="00A21A82" w:rsidRPr="00471F95">
        <w:rPr>
          <w:rFonts w:ascii="Arial" w:hAnsi="Arial" w:cs="Arial"/>
          <w:sz w:val="24"/>
          <w:szCs w:val="24"/>
          <w:lang w:val="en-US"/>
        </w:rPr>
        <w:t>,</w:t>
      </w:r>
      <w:r w:rsidRPr="00471F95">
        <w:rPr>
          <w:rFonts w:ascii="Arial" w:hAnsi="Arial" w:cs="Arial"/>
          <w:sz w:val="24"/>
          <w:szCs w:val="24"/>
          <w:lang w:val="en-US"/>
        </w:rPr>
        <w:t xml:space="preserve"> </w:t>
      </w:r>
      <w:r w:rsidR="00395318" w:rsidRPr="00471F95">
        <w:rPr>
          <w:rFonts w:ascii="Arial" w:hAnsi="Arial" w:cs="Arial"/>
          <w:sz w:val="24"/>
          <w:szCs w:val="24"/>
          <w:lang w:val="en-US"/>
        </w:rPr>
        <w:t>evidence</w:t>
      </w:r>
      <w:r w:rsidR="00A21A82" w:rsidRPr="00471F95">
        <w:rPr>
          <w:rFonts w:ascii="Arial" w:hAnsi="Arial" w:cs="Arial"/>
          <w:sz w:val="24"/>
          <w:szCs w:val="24"/>
          <w:lang w:val="en-US"/>
        </w:rPr>
        <w:t xml:space="preserve">-based </w:t>
      </w:r>
      <w:r w:rsidRPr="00471F95">
        <w:rPr>
          <w:rFonts w:ascii="Arial" w:hAnsi="Arial" w:cs="Arial"/>
          <w:sz w:val="24"/>
          <w:szCs w:val="24"/>
          <w:lang w:val="en-US"/>
        </w:rPr>
        <w:t xml:space="preserve">consumer awareness, </w:t>
      </w:r>
      <w:r w:rsidR="00F91AA1" w:rsidRPr="00471F95">
        <w:rPr>
          <w:rFonts w:ascii="Arial" w:hAnsi="Arial" w:cs="Arial"/>
          <w:sz w:val="24"/>
          <w:szCs w:val="24"/>
          <w:lang w:val="en-US"/>
        </w:rPr>
        <w:t>behavior</w:t>
      </w:r>
      <w:r w:rsidRPr="00471F95">
        <w:rPr>
          <w:rFonts w:ascii="Arial" w:hAnsi="Arial" w:cs="Arial"/>
          <w:sz w:val="24"/>
          <w:szCs w:val="24"/>
          <w:lang w:val="en-US"/>
        </w:rPr>
        <w:t xml:space="preserve"> change, and project publicity campaign that ensures nationwide visibility of the ASCENT Malawi Project and all its components. The campaign shall promote informed adoption, safe use, and sustainable management of off-grid solar systems, grid electricity, solar systems in public institutions, and clean cooking solutions, while addressing cross-cutting issues of theft and vandalism, gender equality and social inclusion, and environmental and social safeguards.</w:t>
      </w:r>
    </w:p>
    <w:p w14:paraId="47609F98" w14:textId="27087DD4" w:rsidR="000E5EE3" w:rsidRPr="00471F95" w:rsidRDefault="000E5EE3" w:rsidP="000E5EE3">
      <w:pPr>
        <w:spacing w:after="240" w:line="240" w:lineRule="auto"/>
        <w:jc w:val="both"/>
        <w:rPr>
          <w:rFonts w:ascii="Arial" w:hAnsi="Arial" w:cs="Arial"/>
          <w:sz w:val="24"/>
          <w:szCs w:val="24"/>
        </w:rPr>
      </w:pPr>
      <w:r w:rsidRPr="00471F95">
        <w:rPr>
          <w:rFonts w:ascii="Arial" w:hAnsi="Arial" w:cs="Arial"/>
          <w:sz w:val="24"/>
          <w:szCs w:val="24"/>
        </w:rPr>
        <w:t>The specific objectives are</w:t>
      </w:r>
      <w:r w:rsidR="000E6E1C">
        <w:rPr>
          <w:rFonts w:ascii="Arial" w:hAnsi="Arial" w:cs="Arial"/>
          <w:sz w:val="24"/>
          <w:szCs w:val="24"/>
        </w:rPr>
        <w:t>:</w:t>
      </w:r>
      <w:r w:rsidRPr="00471F95">
        <w:rPr>
          <w:rFonts w:ascii="Arial" w:hAnsi="Arial" w:cs="Arial"/>
          <w:sz w:val="24"/>
          <w:szCs w:val="24"/>
        </w:rPr>
        <w:t xml:space="preserve"> </w:t>
      </w:r>
    </w:p>
    <w:p w14:paraId="19B185B5" w14:textId="7DEC66F5" w:rsidR="000E5EE3" w:rsidRPr="00471F95" w:rsidRDefault="000E5EE3" w:rsidP="004665DF">
      <w:pPr>
        <w:pStyle w:val="ListParagraph"/>
        <w:numPr>
          <w:ilvl w:val="0"/>
          <w:numId w:val="3"/>
        </w:numPr>
        <w:spacing w:after="240" w:line="240" w:lineRule="auto"/>
        <w:jc w:val="both"/>
        <w:rPr>
          <w:rFonts w:ascii="Arial" w:hAnsi="Arial" w:cs="Arial"/>
          <w:sz w:val="24"/>
          <w:szCs w:val="24"/>
        </w:rPr>
      </w:pPr>
      <w:r w:rsidRPr="00471F95">
        <w:rPr>
          <w:rFonts w:ascii="Arial" w:hAnsi="Arial" w:cs="Arial"/>
          <w:sz w:val="24"/>
          <w:szCs w:val="24"/>
        </w:rPr>
        <w:t xml:space="preserve">To develop </w:t>
      </w:r>
      <w:r w:rsidR="00703001">
        <w:rPr>
          <w:rFonts w:ascii="Arial" w:hAnsi="Arial" w:cs="Arial"/>
          <w:sz w:val="24"/>
          <w:szCs w:val="24"/>
        </w:rPr>
        <w:t xml:space="preserve">a </w:t>
      </w:r>
      <w:r w:rsidRPr="00471F95">
        <w:rPr>
          <w:rFonts w:ascii="Arial" w:hAnsi="Arial" w:cs="Arial"/>
          <w:sz w:val="24"/>
          <w:szCs w:val="24"/>
        </w:rPr>
        <w:t>broad communication and consumer marketing campaign aimed at improving awareness of,</w:t>
      </w:r>
      <w:r w:rsidR="008D75D4" w:rsidRPr="00471F95">
        <w:rPr>
          <w:rFonts w:ascii="Arial" w:hAnsi="Arial" w:cs="Arial"/>
          <w:sz w:val="24"/>
          <w:szCs w:val="24"/>
        </w:rPr>
        <w:t xml:space="preserve"> </w:t>
      </w:r>
      <w:r w:rsidRPr="00471F95">
        <w:rPr>
          <w:rFonts w:ascii="Arial" w:hAnsi="Arial" w:cs="Arial"/>
          <w:sz w:val="24"/>
          <w:szCs w:val="24"/>
        </w:rPr>
        <w:t xml:space="preserve">and generating demand for off-grid solar </w:t>
      </w:r>
      <w:r w:rsidR="00A66383" w:rsidRPr="00471F95">
        <w:rPr>
          <w:rFonts w:ascii="Arial" w:hAnsi="Arial" w:cs="Arial"/>
          <w:sz w:val="24"/>
          <w:szCs w:val="24"/>
        </w:rPr>
        <w:t xml:space="preserve">and clean cooking </w:t>
      </w:r>
      <w:r w:rsidRPr="00471F95">
        <w:rPr>
          <w:rFonts w:ascii="Arial" w:hAnsi="Arial" w:cs="Arial"/>
          <w:sz w:val="24"/>
          <w:szCs w:val="24"/>
        </w:rPr>
        <w:t>solutions</w:t>
      </w:r>
      <w:r w:rsidR="000E6E1C">
        <w:rPr>
          <w:rFonts w:ascii="Arial" w:hAnsi="Arial" w:cs="Arial"/>
          <w:sz w:val="24"/>
          <w:szCs w:val="24"/>
        </w:rPr>
        <w:t>;</w:t>
      </w:r>
    </w:p>
    <w:p w14:paraId="03455046" w14:textId="65CAAA67" w:rsidR="000E5EE3" w:rsidRPr="00471F95" w:rsidRDefault="000E5EE3" w:rsidP="004665DF">
      <w:pPr>
        <w:pStyle w:val="ListParagraph"/>
        <w:numPr>
          <w:ilvl w:val="0"/>
          <w:numId w:val="3"/>
        </w:numPr>
        <w:spacing w:after="240" w:line="240" w:lineRule="auto"/>
        <w:jc w:val="both"/>
        <w:rPr>
          <w:rFonts w:ascii="Arial" w:hAnsi="Arial" w:cs="Arial"/>
          <w:sz w:val="24"/>
          <w:szCs w:val="24"/>
        </w:rPr>
      </w:pPr>
      <w:r w:rsidRPr="00471F95">
        <w:rPr>
          <w:rFonts w:ascii="Arial" w:hAnsi="Arial" w:cs="Arial"/>
          <w:sz w:val="24"/>
          <w:szCs w:val="24"/>
        </w:rPr>
        <w:t>To develop a set of consumer awareness materials supporting the campaign</w:t>
      </w:r>
      <w:r w:rsidR="000E6E1C">
        <w:rPr>
          <w:rFonts w:ascii="Arial" w:hAnsi="Arial" w:cs="Arial"/>
          <w:sz w:val="24"/>
          <w:szCs w:val="24"/>
        </w:rPr>
        <w:t>;</w:t>
      </w:r>
    </w:p>
    <w:p w14:paraId="7F12492C" w14:textId="1A8636FB" w:rsidR="0047787E" w:rsidRPr="00471F95" w:rsidRDefault="000E5EE3" w:rsidP="004665DF">
      <w:pPr>
        <w:pStyle w:val="ListParagraph"/>
        <w:numPr>
          <w:ilvl w:val="0"/>
          <w:numId w:val="3"/>
        </w:numPr>
        <w:spacing w:after="240" w:line="240" w:lineRule="auto"/>
        <w:jc w:val="both"/>
        <w:rPr>
          <w:rFonts w:ascii="Arial" w:hAnsi="Arial" w:cs="Arial"/>
          <w:sz w:val="24"/>
          <w:szCs w:val="24"/>
        </w:rPr>
      </w:pPr>
      <w:r w:rsidRPr="00471F95">
        <w:rPr>
          <w:rFonts w:ascii="Arial" w:hAnsi="Arial" w:cs="Arial"/>
          <w:sz w:val="24"/>
          <w:szCs w:val="24"/>
        </w:rPr>
        <w:t>To conduct the awareness campaigns includ</w:t>
      </w:r>
      <w:r w:rsidR="000E6E1C">
        <w:rPr>
          <w:rFonts w:ascii="Arial" w:hAnsi="Arial" w:cs="Arial"/>
          <w:sz w:val="24"/>
          <w:szCs w:val="24"/>
        </w:rPr>
        <w:t>ing</w:t>
      </w:r>
      <w:r w:rsidRPr="00471F95">
        <w:rPr>
          <w:rFonts w:ascii="Arial" w:hAnsi="Arial" w:cs="Arial"/>
          <w:sz w:val="24"/>
          <w:szCs w:val="24"/>
        </w:rPr>
        <w:t xml:space="preserve"> safety and risks associated with illegal connections</w:t>
      </w:r>
      <w:r w:rsidR="000E6E1C">
        <w:rPr>
          <w:rFonts w:ascii="Arial" w:hAnsi="Arial" w:cs="Arial"/>
          <w:sz w:val="24"/>
          <w:szCs w:val="24"/>
        </w:rPr>
        <w:t>;</w:t>
      </w:r>
    </w:p>
    <w:p w14:paraId="0AA0E9F0" w14:textId="66FB575E" w:rsidR="004B5044" w:rsidRPr="00471F95" w:rsidRDefault="00A52A7B" w:rsidP="004665DF">
      <w:pPr>
        <w:pStyle w:val="ListParagraph"/>
        <w:numPr>
          <w:ilvl w:val="0"/>
          <w:numId w:val="3"/>
        </w:numPr>
        <w:spacing w:after="240" w:line="240" w:lineRule="auto"/>
        <w:jc w:val="both"/>
        <w:rPr>
          <w:rFonts w:ascii="Arial" w:hAnsi="Arial" w:cs="Arial"/>
          <w:sz w:val="24"/>
          <w:szCs w:val="24"/>
        </w:rPr>
      </w:pPr>
      <w:r w:rsidRPr="00471F95">
        <w:rPr>
          <w:rFonts w:ascii="Arial" w:hAnsi="Arial" w:cs="Arial"/>
          <w:sz w:val="24"/>
          <w:szCs w:val="24"/>
        </w:rPr>
        <w:t>To d</w:t>
      </w:r>
      <w:r w:rsidR="004B5044" w:rsidRPr="00471F95">
        <w:rPr>
          <w:rFonts w:ascii="Arial" w:hAnsi="Arial" w:cs="Arial"/>
          <w:sz w:val="24"/>
          <w:szCs w:val="24"/>
        </w:rPr>
        <w:t>evelop and implement a nationwide communication and consumer awareness campaign covering all ASCENT Malawi Project components</w:t>
      </w:r>
      <w:r w:rsidRPr="00471F95">
        <w:rPr>
          <w:rFonts w:ascii="Arial" w:hAnsi="Arial" w:cs="Arial"/>
          <w:sz w:val="24"/>
          <w:szCs w:val="24"/>
        </w:rPr>
        <w:t>;</w:t>
      </w:r>
    </w:p>
    <w:p w14:paraId="5A3B6398" w14:textId="23F7729F" w:rsidR="004B5044" w:rsidRPr="00471F95" w:rsidRDefault="00A52A7B" w:rsidP="004665DF">
      <w:pPr>
        <w:pStyle w:val="ListParagraph"/>
        <w:numPr>
          <w:ilvl w:val="0"/>
          <w:numId w:val="3"/>
        </w:numPr>
        <w:spacing w:after="240" w:line="240" w:lineRule="auto"/>
        <w:jc w:val="both"/>
        <w:rPr>
          <w:rFonts w:ascii="Arial" w:hAnsi="Arial" w:cs="Arial"/>
          <w:sz w:val="24"/>
          <w:szCs w:val="24"/>
        </w:rPr>
      </w:pPr>
      <w:r w:rsidRPr="00471F95">
        <w:rPr>
          <w:rFonts w:ascii="Arial" w:hAnsi="Arial" w:cs="Arial"/>
          <w:sz w:val="24"/>
          <w:szCs w:val="24"/>
        </w:rPr>
        <w:t>To i</w:t>
      </w:r>
      <w:r w:rsidR="004B5044" w:rsidRPr="00471F95">
        <w:rPr>
          <w:rFonts w:ascii="Arial" w:hAnsi="Arial" w:cs="Arial"/>
          <w:sz w:val="24"/>
          <w:szCs w:val="24"/>
        </w:rPr>
        <w:t>ncrease awareness</w:t>
      </w:r>
      <w:r w:rsidR="002F0767" w:rsidRPr="00471F95">
        <w:rPr>
          <w:rFonts w:ascii="Arial" w:hAnsi="Arial" w:cs="Arial"/>
          <w:sz w:val="24"/>
          <w:szCs w:val="24"/>
        </w:rPr>
        <w:t>,</w:t>
      </w:r>
      <w:r w:rsidR="008D75D4" w:rsidRPr="00471F95">
        <w:rPr>
          <w:rFonts w:ascii="Arial" w:hAnsi="Arial" w:cs="Arial"/>
          <w:sz w:val="24"/>
          <w:szCs w:val="24"/>
        </w:rPr>
        <w:t xml:space="preserve"> </w:t>
      </w:r>
      <w:r w:rsidR="00567A4B" w:rsidRPr="00471F95">
        <w:rPr>
          <w:rFonts w:ascii="Arial" w:hAnsi="Arial" w:cs="Arial"/>
          <w:sz w:val="24"/>
          <w:szCs w:val="24"/>
        </w:rPr>
        <w:t>and</w:t>
      </w:r>
      <w:r w:rsidR="008D75D4" w:rsidRPr="00471F95">
        <w:rPr>
          <w:rFonts w:ascii="Arial" w:hAnsi="Arial" w:cs="Arial"/>
          <w:sz w:val="24"/>
          <w:szCs w:val="24"/>
        </w:rPr>
        <w:t xml:space="preserve"> </w:t>
      </w:r>
      <w:r w:rsidR="004B5044" w:rsidRPr="00471F95">
        <w:rPr>
          <w:rFonts w:ascii="Arial" w:hAnsi="Arial" w:cs="Arial"/>
          <w:sz w:val="24"/>
          <w:szCs w:val="24"/>
        </w:rPr>
        <w:t xml:space="preserve">demand for off-grid solar </w:t>
      </w:r>
      <w:r w:rsidR="005704C8" w:rsidRPr="00471F95">
        <w:rPr>
          <w:rFonts w:ascii="Arial" w:hAnsi="Arial" w:cs="Arial"/>
          <w:sz w:val="24"/>
          <w:szCs w:val="24"/>
        </w:rPr>
        <w:t xml:space="preserve">and clean cooking </w:t>
      </w:r>
      <w:r w:rsidR="0047148B" w:rsidRPr="00471F95">
        <w:rPr>
          <w:rFonts w:ascii="Arial" w:hAnsi="Arial" w:cs="Arial"/>
          <w:sz w:val="24"/>
          <w:szCs w:val="24"/>
        </w:rPr>
        <w:t>products; and sustainable use of</w:t>
      </w:r>
      <w:r w:rsidR="004B5044" w:rsidRPr="00471F95">
        <w:rPr>
          <w:rFonts w:ascii="Arial" w:hAnsi="Arial" w:cs="Arial"/>
          <w:sz w:val="24"/>
          <w:szCs w:val="24"/>
        </w:rPr>
        <w:t xml:space="preserve"> solar systems installed in public schools and health facilities</w:t>
      </w:r>
      <w:r w:rsidR="0047148B" w:rsidRPr="00471F95">
        <w:rPr>
          <w:rFonts w:ascii="Arial" w:hAnsi="Arial" w:cs="Arial"/>
          <w:sz w:val="24"/>
          <w:szCs w:val="24"/>
        </w:rPr>
        <w:t>;</w:t>
      </w:r>
    </w:p>
    <w:p w14:paraId="33689C08" w14:textId="76583AF9" w:rsidR="004B5044" w:rsidRPr="00471F95" w:rsidRDefault="0047148B" w:rsidP="004665DF">
      <w:pPr>
        <w:pStyle w:val="ListParagraph"/>
        <w:numPr>
          <w:ilvl w:val="0"/>
          <w:numId w:val="3"/>
        </w:numPr>
        <w:spacing w:after="240" w:line="240" w:lineRule="auto"/>
        <w:jc w:val="both"/>
        <w:rPr>
          <w:rFonts w:ascii="Arial" w:hAnsi="Arial" w:cs="Arial"/>
          <w:sz w:val="24"/>
          <w:szCs w:val="24"/>
        </w:rPr>
      </w:pPr>
      <w:r w:rsidRPr="00471F95">
        <w:rPr>
          <w:rFonts w:ascii="Arial" w:hAnsi="Arial" w:cs="Arial"/>
          <w:sz w:val="24"/>
          <w:szCs w:val="24"/>
        </w:rPr>
        <w:t>To p</w:t>
      </w:r>
      <w:r w:rsidR="004B5044" w:rsidRPr="00471F95">
        <w:rPr>
          <w:rFonts w:ascii="Arial" w:hAnsi="Arial" w:cs="Arial"/>
          <w:sz w:val="24"/>
          <w:szCs w:val="24"/>
        </w:rPr>
        <w:t xml:space="preserve">romote </w:t>
      </w:r>
      <w:r w:rsidR="00B73905" w:rsidRPr="00471F95">
        <w:rPr>
          <w:rFonts w:ascii="Arial" w:hAnsi="Arial" w:cs="Arial"/>
          <w:sz w:val="24"/>
          <w:szCs w:val="24"/>
        </w:rPr>
        <w:t>behaviour,</w:t>
      </w:r>
      <w:r w:rsidR="004B5044" w:rsidRPr="00471F95">
        <w:rPr>
          <w:rFonts w:ascii="Arial" w:hAnsi="Arial" w:cs="Arial"/>
          <w:sz w:val="24"/>
          <w:szCs w:val="24"/>
        </w:rPr>
        <w:t xml:space="preserve"> change related to safe, legal, and efficient use of electricity and clean cooking technologies</w:t>
      </w:r>
      <w:r w:rsidRPr="00471F95">
        <w:rPr>
          <w:rFonts w:ascii="Arial" w:hAnsi="Arial" w:cs="Arial"/>
          <w:sz w:val="24"/>
          <w:szCs w:val="24"/>
        </w:rPr>
        <w:t>;</w:t>
      </w:r>
    </w:p>
    <w:p w14:paraId="45BD9FC0" w14:textId="77777777" w:rsidR="008D75D4" w:rsidRPr="00471F95" w:rsidRDefault="0047148B" w:rsidP="004665DF">
      <w:pPr>
        <w:pStyle w:val="ListParagraph"/>
        <w:numPr>
          <w:ilvl w:val="0"/>
          <w:numId w:val="3"/>
        </w:numPr>
        <w:spacing w:after="240" w:line="240" w:lineRule="auto"/>
        <w:jc w:val="both"/>
        <w:rPr>
          <w:rFonts w:ascii="Arial" w:hAnsi="Arial" w:cs="Arial"/>
          <w:sz w:val="24"/>
          <w:szCs w:val="24"/>
        </w:rPr>
      </w:pPr>
      <w:r w:rsidRPr="00471F95">
        <w:rPr>
          <w:rFonts w:ascii="Arial" w:hAnsi="Arial" w:cs="Arial"/>
          <w:sz w:val="24"/>
          <w:szCs w:val="24"/>
        </w:rPr>
        <w:t>To r</w:t>
      </w:r>
      <w:r w:rsidR="004B5044" w:rsidRPr="00471F95">
        <w:rPr>
          <w:rFonts w:ascii="Arial" w:hAnsi="Arial" w:cs="Arial"/>
          <w:sz w:val="24"/>
          <w:szCs w:val="24"/>
        </w:rPr>
        <w:t>aise awareness on prevention of theft and vandalism of energy infrastructure, emphasizing community ownership, protection, and reporting mechanisms</w:t>
      </w:r>
      <w:r w:rsidRPr="00471F95">
        <w:rPr>
          <w:rFonts w:ascii="Arial" w:hAnsi="Arial" w:cs="Arial"/>
          <w:sz w:val="24"/>
          <w:szCs w:val="24"/>
        </w:rPr>
        <w:t>;</w:t>
      </w:r>
    </w:p>
    <w:p w14:paraId="40164314" w14:textId="60C2E135" w:rsidR="00886E93" w:rsidRPr="00471F95" w:rsidRDefault="00886E93" w:rsidP="004665DF">
      <w:pPr>
        <w:pStyle w:val="ListParagraph"/>
        <w:numPr>
          <w:ilvl w:val="0"/>
          <w:numId w:val="3"/>
        </w:numPr>
        <w:spacing w:after="240" w:line="240" w:lineRule="auto"/>
        <w:jc w:val="both"/>
        <w:rPr>
          <w:rFonts w:ascii="Arial" w:hAnsi="Arial" w:cs="Arial"/>
          <w:sz w:val="24"/>
          <w:szCs w:val="24"/>
        </w:rPr>
      </w:pPr>
      <w:r w:rsidRPr="00471F95">
        <w:rPr>
          <w:rFonts w:ascii="Arial" w:hAnsi="Arial" w:cs="Arial"/>
          <w:sz w:val="24"/>
          <w:szCs w:val="24"/>
          <w:lang w:eastAsia="en-GB"/>
        </w:rPr>
        <w:t>To develop and apply a clear behaviour change theory or framework that defines baseline behaviours, desired behaviours, barriers, incentives, and pathways to change across different consumer segments</w:t>
      </w:r>
      <w:r w:rsidR="000E6E1C">
        <w:rPr>
          <w:rFonts w:ascii="Arial" w:hAnsi="Arial" w:cs="Arial"/>
          <w:sz w:val="24"/>
          <w:szCs w:val="24"/>
          <w:lang w:eastAsia="en-GB"/>
        </w:rPr>
        <w:t>;</w:t>
      </w:r>
    </w:p>
    <w:p w14:paraId="3518C89C" w14:textId="40360E83" w:rsidR="00886E93" w:rsidRPr="00471F95" w:rsidRDefault="002D45C8" w:rsidP="004665DF">
      <w:pPr>
        <w:pStyle w:val="ListParagraph"/>
        <w:numPr>
          <w:ilvl w:val="0"/>
          <w:numId w:val="3"/>
        </w:numPr>
        <w:spacing w:after="0" w:line="240" w:lineRule="auto"/>
        <w:jc w:val="both"/>
        <w:rPr>
          <w:rFonts w:ascii="Arial" w:hAnsi="Arial" w:cs="Arial"/>
          <w:sz w:val="24"/>
          <w:szCs w:val="24"/>
        </w:rPr>
      </w:pPr>
      <w:r w:rsidRPr="00471F95">
        <w:rPr>
          <w:rFonts w:ascii="Arial" w:hAnsi="Arial" w:cs="Arial"/>
          <w:sz w:val="24"/>
          <w:szCs w:val="24"/>
          <w:lang w:eastAsia="en-GB"/>
        </w:rPr>
        <w:t>To increase consumer understanding of product quality standards, warranties, after-sales service, consumer rights, financing terms, and grievance redress mechanisms related to off-grid solar, grid electricity, and clean cooking solutions</w:t>
      </w:r>
      <w:r w:rsidR="000E6E1C">
        <w:rPr>
          <w:rFonts w:ascii="Arial" w:hAnsi="Arial" w:cs="Arial"/>
          <w:sz w:val="24"/>
          <w:szCs w:val="24"/>
          <w:lang w:eastAsia="en-GB"/>
        </w:rPr>
        <w:t>;</w:t>
      </w:r>
    </w:p>
    <w:p w14:paraId="7DFBEFDA" w14:textId="69FA2C59" w:rsidR="004B5044" w:rsidRPr="00471F95" w:rsidRDefault="0047148B" w:rsidP="004665DF">
      <w:pPr>
        <w:pStyle w:val="ListParagraph"/>
        <w:numPr>
          <w:ilvl w:val="0"/>
          <w:numId w:val="3"/>
        </w:numPr>
        <w:spacing w:after="240" w:line="240" w:lineRule="auto"/>
        <w:jc w:val="both"/>
        <w:rPr>
          <w:rFonts w:ascii="Arial" w:hAnsi="Arial" w:cs="Arial"/>
          <w:sz w:val="24"/>
          <w:szCs w:val="24"/>
        </w:rPr>
      </w:pPr>
      <w:r w:rsidRPr="00471F95">
        <w:rPr>
          <w:rFonts w:ascii="Arial" w:hAnsi="Arial" w:cs="Arial"/>
          <w:sz w:val="24"/>
          <w:szCs w:val="24"/>
        </w:rPr>
        <w:t>To i</w:t>
      </w:r>
      <w:r w:rsidR="004B5044" w:rsidRPr="00471F95">
        <w:rPr>
          <w:rFonts w:ascii="Arial" w:hAnsi="Arial" w:cs="Arial"/>
          <w:sz w:val="24"/>
          <w:szCs w:val="24"/>
        </w:rPr>
        <w:t>ntegrate gender equality, social inclusion, and environmental and social safeguards (E&amp;S) messaging in all campaign materials and activities</w:t>
      </w:r>
      <w:r w:rsidRPr="00471F95">
        <w:rPr>
          <w:rFonts w:ascii="Arial" w:hAnsi="Arial" w:cs="Arial"/>
          <w:sz w:val="24"/>
          <w:szCs w:val="24"/>
        </w:rPr>
        <w:t>;</w:t>
      </w:r>
      <w:r w:rsidR="00DC466B" w:rsidRPr="00471F95">
        <w:rPr>
          <w:rFonts w:ascii="Arial" w:hAnsi="Arial" w:cs="Arial"/>
          <w:sz w:val="24"/>
          <w:szCs w:val="24"/>
        </w:rPr>
        <w:t xml:space="preserve"> and</w:t>
      </w:r>
    </w:p>
    <w:p w14:paraId="452D86A4" w14:textId="3D843FBA" w:rsidR="004B5044" w:rsidRPr="00471F95" w:rsidRDefault="00DC466B" w:rsidP="004665DF">
      <w:pPr>
        <w:pStyle w:val="ListParagraph"/>
        <w:numPr>
          <w:ilvl w:val="0"/>
          <w:numId w:val="3"/>
        </w:numPr>
        <w:spacing w:after="240" w:line="240" w:lineRule="auto"/>
        <w:jc w:val="both"/>
        <w:rPr>
          <w:rFonts w:ascii="Arial" w:hAnsi="Arial" w:cs="Arial"/>
          <w:sz w:val="24"/>
          <w:szCs w:val="24"/>
        </w:rPr>
      </w:pPr>
      <w:r w:rsidRPr="00471F95">
        <w:rPr>
          <w:rFonts w:ascii="Arial" w:hAnsi="Arial" w:cs="Arial"/>
          <w:sz w:val="24"/>
          <w:szCs w:val="24"/>
        </w:rPr>
        <w:t>To e</w:t>
      </w:r>
      <w:r w:rsidR="004B5044" w:rsidRPr="00471F95">
        <w:rPr>
          <w:rFonts w:ascii="Arial" w:hAnsi="Arial" w:cs="Arial"/>
          <w:sz w:val="24"/>
          <w:szCs w:val="24"/>
        </w:rPr>
        <w:t>nhance visibility of the ASCENT Malawi Project, NNNF, and Government support to the energy sector at national and community levels.</w:t>
      </w:r>
    </w:p>
    <w:p w14:paraId="473F18C4" w14:textId="77777777" w:rsidR="00413EA4" w:rsidRDefault="00413EA4" w:rsidP="008D75D4">
      <w:pPr>
        <w:pStyle w:val="ListParagraph"/>
        <w:spacing w:after="240" w:line="240" w:lineRule="auto"/>
        <w:ind w:left="1080"/>
        <w:jc w:val="both"/>
        <w:rPr>
          <w:rFonts w:ascii="Arial" w:hAnsi="Arial" w:cs="Arial"/>
          <w:sz w:val="24"/>
          <w:szCs w:val="24"/>
        </w:rPr>
      </w:pPr>
    </w:p>
    <w:p w14:paraId="7B8E1B63" w14:textId="77777777" w:rsidR="00EA48AE" w:rsidRPr="00471F95" w:rsidRDefault="00EA48AE" w:rsidP="00E0672D">
      <w:pPr>
        <w:pStyle w:val="Heading1"/>
      </w:pPr>
      <w:r w:rsidRPr="00471F95">
        <w:lastRenderedPageBreak/>
        <w:t>Scope of</w:t>
      </w:r>
      <w:r w:rsidR="002F7A41" w:rsidRPr="00471F95">
        <w:t xml:space="preserve"> the Assignment</w:t>
      </w:r>
    </w:p>
    <w:p w14:paraId="4E691A3D" w14:textId="5C4980E4" w:rsidR="000E5EE3" w:rsidRPr="00471F95" w:rsidRDefault="000E5EE3" w:rsidP="000E5EE3">
      <w:pPr>
        <w:spacing w:after="240" w:line="240" w:lineRule="auto"/>
        <w:jc w:val="both"/>
        <w:rPr>
          <w:rFonts w:ascii="Arial" w:hAnsi="Arial" w:cs="Arial"/>
          <w:sz w:val="24"/>
          <w:szCs w:val="24"/>
        </w:rPr>
      </w:pPr>
      <w:r w:rsidRPr="00471F95">
        <w:rPr>
          <w:rFonts w:ascii="Arial" w:hAnsi="Arial" w:cs="Arial"/>
          <w:sz w:val="24"/>
          <w:szCs w:val="24"/>
        </w:rPr>
        <w:t xml:space="preserve">The Consulting Firm </w:t>
      </w:r>
      <w:r w:rsidR="0066577A" w:rsidRPr="00471F95">
        <w:rPr>
          <w:rFonts w:ascii="Arial" w:hAnsi="Arial" w:cs="Arial"/>
          <w:sz w:val="24"/>
          <w:szCs w:val="24"/>
        </w:rPr>
        <w:t xml:space="preserve">shall </w:t>
      </w:r>
      <w:r w:rsidRPr="00471F95">
        <w:rPr>
          <w:rFonts w:ascii="Arial" w:hAnsi="Arial" w:cs="Arial"/>
          <w:sz w:val="24"/>
          <w:szCs w:val="24"/>
        </w:rPr>
        <w:t xml:space="preserve">be responsible for the development, launch, and implementation </w:t>
      </w:r>
      <w:r w:rsidR="0066577A" w:rsidRPr="00471F95">
        <w:rPr>
          <w:rFonts w:ascii="Arial" w:hAnsi="Arial" w:cs="Arial"/>
          <w:sz w:val="24"/>
          <w:szCs w:val="24"/>
        </w:rPr>
        <w:t>of an integrated Consumer Awareness, Behaviour Change, and Project Publicity Campaign, including but not limited to the following:</w:t>
      </w:r>
    </w:p>
    <w:p w14:paraId="31206AE8" w14:textId="13C8B2C6" w:rsidR="000E5EE3" w:rsidRPr="00471F95" w:rsidRDefault="000E5EE3" w:rsidP="004665DF">
      <w:pPr>
        <w:pStyle w:val="ListParagraph"/>
        <w:numPr>
          <w:ilvl w:val="1"/>
          <w:numId w:val="2"/>
        </w:numPr>
        <w:spacing w:after="240" w:line="240" w:lineRule="auto"/>
        <w:ind w:left="426"/>
        <w:jc w:val="both"/>
        <w:rPr>
          <w:rFonts w:ascii="Arial" w:hAnsi="Arial" w:cs="Arial"/>
          <w:b/>
          <w:bCs/>
          <w:sz w:val="24"/>
          <w:szCs w:val="24"/>
        </w:rPr>
      </w:pPr>
      <w:r w:rsidRPr="00471F95">
        <w:rPr>
          <w:rFonts w:ascii="Arial" w:hAnsi="Arial" w:cs="Arial"/>
          <w:b/>
          <w:bCs/>
          <w:sz w:val="24"/>
          <w:szCs w:val="24"/>
        </w:rPr>
        <w:t xml:space="preserve">Consumer Awareness and Communications Strategy   </w:t>
      </w:r>
    </w:p>
    <w:p w14:paraId="113F962D" w14:textId="31DB4CDB" w:rsidR="00742E0B" w:rsidRDefault="00217D30" w:rsidP="004665DF">
      <w:pPr>
        <w:pStyle w:val="ListParagraph"/>
        <w:numPr>
          <w:ilvl w:val="0"/>
          <w:numId w:val="10"/>
        </w:numPr>
        <w:spacing w:after="240" w:line="240" w:lineRule="auto"/>
        <w:jc w:val="both"/>
        <w:rPr>
          <w:rFonts w:ascii="Arial" w:hAnsi="Arial" w:cs="Arial"/>
          <w:sz w:val="24"/>
          <w:szCs w:val="24"/>
        </w:rPr>
      </w:pPr>
      <w:r w:rsidRPr="00471F95">
        <w:rPr>
          <w:rFonts w:ascii="Arial" w:hAnsi="Arial" w:cs="Arial"/>
          <w:sz w:val="24"/>
          <w:szCs w:val="24"/>
        </w:rPr>
        <w:t>Develop an integrated communication strategy defining objectives, key messages, value propositions, target audiences, communication channels</w:t>
      </w:r>
      <w:r w:rsidR="00587053">
        <w:rPr>
          <w:rFonts w:ascii="Arial" w:hAnsi="Arial" w:cs="Arial"/>
          <w:sz w:val="24"/>
          <w:szCs w:val="24"/>
        </w:rPr>
        <w:t xml:space="preserve">, and </w:t>
      </w:r>
      <w:r w:rsidR="00742E0B">
        <w:rPr>
          <w:rFonts w:ascii="Arial" w:hAnsi="Arial" w:cs="Arial"/>
          <w:sz w:val="24"/>
          <w:szCs w:val="24"/>
        </w:rPr>
        <w:t>a metrics system with KPIs</w:t>
      </w:r>
      <w:r w:rsidRPr="00471F95">
        <w:rPr>
          <w:rFonts w:ascii="Arial" w:hAnsi="Arial" w:cs="Arial"/>
          <w:sz w:val="24"/>
          <w:szCs w:val="24"/>
        </w:rPr>
        <w:t>.</w:t>
      </w:r>
      <w:r w:rsidR="00742E0B">
        <w:rPr>
          <w:rFonts w:ascii="Arial" w:hAnsi="Arial" w:cs="Arial"/>
          <w:sz w:val="24"/>
          <w:szCs w:val="24"/>
        </w:rPr>
        <w:t xml:space="preserve"> A reputation risk management plan should be developed as part of the overall strategy. </w:t>
      </w:r>
      <w:r w:rsidR="00742E0B" w:rsidRPr="00471F95">
        <w:rPr>
          <w:rFonts w:ascii="Arial" w:hAnsi="Arial" w:cs="Arial"/>
          <w:sz w:val="24"/>
          <w:szCs w:val="24"/>
        </w:rPr>
        <w:t xml:space="preserve">Segment target audiences (households, students, teachers, health workers, community leaders, women, youth, persons with disabilities, private sector actors, and local authorities) and tailor messages accordingly. </w:t>
      </w:r>
    </w:p>
    <w:p w14:paraId="5EB46230" w14:textId="37A0072A" w:rsidR="00742E0B" w:rsidRDefault="009243E8" w:rsidP="004665DF">
      <w:pPr>
        <w:pStyle w:val="ListParagraph"/>
        <w:numPr>
          <w:ilvl w:val="0"/>
          <w:numId w:val="10"/>
        </w:numPr>
        <w:spacing w:after="240" w:line="240" w:lineRule="auto"/>
        <w:jc w:val="both"/>
        <w:rPr>
          <w:rFonts w:ascii="Arial" w:hAnsi="Arial" w:cs="Arial"/>
          <w:sz w:val="24"/>
          <w:szCs w:val="24"/>
        </w:rPr>
      </w:pPr>
      <w:r w:rsidRPr="00471F95">
        <w:rPr>
          <w:rFonts w:ascii="Arial" w:hAnsi="Arial" w:cs="Arial"/>
          <w:sz w:val="24"/>
          <w:szCs w:val="24"/>
          <w:lang w:eastAsia="en-GB"/>
        </w:rPr>
        <w:t xml:space="preserve">Develop </w:t>
      </w:r>
      <w:r w:rsidR="00ED3122" w:rsidRPr="00471F95">
        <w:rPr>
          <w:rFonts w:ascii="Arial" w:hAnsi="Arial" w:cs="Arial"/>
          <w:sz w:val="24"/>
          <w:szCs w:val="24"/>
          <w:lang w:eastAsia="en-GB"/>
        </w:rPr>
        <w:t>a Behaviour Change Framework or Theory of Change that links communication interventions to specific, measurable behavioural outcomes, including legal connections, safe usage practices, timely repayment for financed products, and community protection of energy assets.</w:t>
      </w:r>
      <w:r w:rsidR="00742E0B" w:rsidRPr="00742E0B">
        <w:rPr>
          <w:rFonts w:ascii="Arial" w:hAnsi="Arial" w:cs="Arial"/>
          <w:sz w:val="24"/>
          <w:szCs w:val="24"/>
        </w:rPr>
        <w:t xml:space="preserve"> </w:t>
      </w:r>
      <w:r w:rsidR="00742E0B" w:rsidRPr="00471F95">
        <w:rPr>
          <w:rFonts w:ascii="Arial" w:hAnsi="Arial" w:cs="Arial"/>
          <w:sz w:val="24"/>
          <w:szCs w:val="24"/>
        </w:rPr>
        <w:t>Identify barriers to adoption and propose targeted behavioural interventions.</w:t>
      </w:r>
    </w:p>
    <w:p w14:paraId="6E6F4A4C" w14:textId="49888779" w:rsidR="00E90AE5" w:rsidRPr="00471F95" w:rsidRDefault="00217D30" w:rsidP="004665DF">
      <w:pPr>
        <w:pStyle w:val="ListParagraph"/>
        <w:numPr>
          <w:ilvl w:val="0"/>
          <w:numId w:val="10"/>
        </w:numPr>
        <w:spacing w:after="240" w:line="240" w:lineRule="auto"/>
        <w:jc w:val="both"/>
        <w:rPr>
          <w:rFonts w:ascii="Arial" w:hAnsi="Arial" w:cs="Arial"/>
          <w:sz w:val="24"/>
          <w:szCs w:val="24"/>
        </w:rPr>
      </w:pPr>
      <w:r w:rsidRPr="00471F95">
        <w:rPr>
          <w:rFonts w:ascii="Arial" w:hAnsi="Arial" w:cs="Arial"/>
          <w:sz w:val="24"/>
          <w:szCs w:val="24"/>
        </w:rPr>
        <w:t xml:space="preserve">Explicitly include messaging on: </w:t>
      </w:r>
    </w:p>
    <w:p w14:paraId="2C28909F" w14:textId="15C20FF1" w:rsidR="00D21E0A" w:rsidRPr="00471F95" w:rsidRDefault="00217D30" w:rsidP="004665DF">
      <w:pPr>
        <w:pStyle w:val="ListParagraph"/>
        <w:numPr>
          <w:ilvl w:val="0"/>
          <w:numId w:val="8"/>
        </w:numPr>
        <w:spacing w:after="240" w:line="240" w:lineRule="auto"/>
        <w:jc w:val="both"/>
        <w:rPr>
          <w:rFonts w:ascii="Arial" w:hAnsi="Arial" w:cs="Arial"/>
          <w:sz w:val="24"/>
          <w:szCs w:val="24"/>
        </w:rPr>
      </w:pPr>
      <w:r w:rsidRPr="00471F95">
        <w:rPr>
          <w:rFonts w:ascii="Arial" w:hAnsi="Arial" w:cs="Arial"/>
          <w:sz w:val="24"/>
          <w:szCs w:val="24"/>
        </w:rPr>
        <w:t xml:space="preserve">Clean cooking solutions and their health, gender, environmental, and economic benefits; </w:t>
      </w:r>
    </w:p>
    <w:p w14:paraId="74B29814" w14:textId="50EA4201" w:rsidR="00D21E0A" w:rsidRPr="00471F95" w:rsidRDefault="00217D30" w:rsidP="004665DF">
      <w:pPr>
        <w:pStyle w:val="ListParagraph"/>
        <w:numPr>
          <w:ilvl w:val="0"/>
          <w:numId w:val="8"/>
        </w:numPr>
        <w:spacing w:after="240" w:line="240" w:lineRule="auto"/>
        <w:jc w:val="both"/>
        <w:rPr>
          <w:rFonts w:ascii="Arial" w:hAnsi="Arial" w:cs="Arial"/>
          <w:sz w:val="24"/>
          <w:szCs w:val="24"/>
        </w:rPr>
      </w:pPr>
      <w:r w:rsidRPr="00471F95">
        <w:rPr>
          <w:rFonts w:ascii="Arial" w:hAnsi="Arial" w:cs="Arial"/>
          <w:sz w:val="24"/>
          <w:szCs w:val="24"/>
        </w:rPr>
        <w:t xml:space="preserve">Solar energy systems installed in public schools and health facilities, including operation, maintenance, and protection; </w:t>
      </w:r>
    </w:p>
    <w:p w14:paraId="088EA47B" w14:textId="53120619" w:rsidR="00742E0B" w:rsidRPr="004665DF" w:rsidRDefault="00217D30" w:rsidP="004665DF">
      <w:pPr>
        <w:pStyle w:val="ListParagraph"/>
        <w:numPr>
          <w:ilvl w:val="0"/>
          <w:numId w:val="8"/>
        </w:numPr>
        <w:spacing w:after="240" w:line="240" w:lineRule="auto"/>
        <w:jc w:val="both"/>
        <w:rPr>
          <w:rFonts w:ascii="Arial" w:hAnsi="Arial" w:cs="Arial"/>
          <w:sz w:val="24"/>
          <w:szCs w:val="24"/>
        </w:rPr>
      </w:pPr>
      <w:r w:rsidRPr="00742E0B">
        <w:rPr>
          <w:rFonts w:ascii="Arial" w:hAnsi="Arial" w:cs="Arial"/>
          <w:sz w:val="24"/>
          <w:szCs w:val="24"/>
        </w:rPr>
        <w:t>Prevention of theft and vandalism of energy infrastructure;</w:t>
      </w:r>
    </w:p>
    <w:p w14:paraId="438CC0C2" w14:textId="707B32BE" w:rsidR="00742E0B" w:rsidRPr="004665DF" w:rsidRDefault="00217D30" w:rsidP="004665DF">
      <w:pPr>
        <w:pStyle w:val="ListParagraph"/>
        <w:numPr>
          <w:ilvl w:val="0"/>
          <w:numId w:val="8"/>
        </w:numPr>
        <w:spacing w:after="240" w:line="240" w:lineRule="auto"/>
        <w:jc w:val="both"/>
        <w:rPr>
          <w:rFonts w:ascii="Arial" w:hAnsi="Arial" w:cs="Arial"/>
          <w:sz w:val="24"/>
          <w:szCs w:val="24"/>
        </w:rPr>
      </w:pPr>
      <w:r w:rsidRPr="004665DF">
        <w:rPr>
          <w:rFonts w:ascii="Arial" w:hAnsi="Arial" w:cs="Arial"/>
          <w:sz w:val="24"/>
          <w:szCs w:val="24"/>
        </w:rPr>
        <w:t xml:space="preserve">Gender equality, social inclusion, and protection of vulnerable groups; Environmental and social safeguards, including community health and </w:t>
      </w:r>
      <w:r w:rsidR="008D75D4" w:rsidRPr="004665DF">
        <w:rPr>
          <w:rFonts w:ascii="Arial" w:hAnsi="Arial" w:cs="Arial"/>
          <w:sz w:val="24"/>
          <w:szCs w:val="24"/>
        </w:rPr>
        <w:t xml:space="preserve">safety, </w:t>
      </w:r>
      <w:r w:rsidR="00D24A09" w:rsidRPr="004665DF">
        <w:rPr>
          <w:rFonts w:ascii="Arial" w:hAnsi="Arial" w:cs="Arial"/>
          <w:sz w:val="24"/>
          <w:szCs w:val="24"/>
        </w:rPr>
        <w:t>Gender Based Violence</w:t>
      </w:r>
      <w:r w:rsidR="00615A65">
        <w:rPr>
          <w:rFonts w:ascii="Arial" w:hAnsi="Arial" w:cs="Arial"/>
          <w:sz w:val="24"/>
          <w:szCs w:val="24"/>
        </w:rPr>
        <w:t xml:space="preserve">, prevention of sexual exploitation, abuse and harassment, </w:t>
      </w:r>
      <w:r w:rsidR="000D74FE" w:rsidRPr="004665DF">
        <w:rPr>
          <w:rFonts w:ascii="Arial" w:hAnsi="Arial" w:cs="Arial"/>
          <w:sz w:val="24"/>
          <w:szCs w:val="24"/>
        </w:rPr>
        <w:t>and</w:t>
      </w:r>
      <w:r w:rsidR="009F5B5C" w:rsidRPr="004665DF">
        <w:rPr>
          <w:rFonts w:ascii="Arial" w:hAnsi="Arial" w:cs="Arial"/>
          <w:sz w:val="24"/>
          <w:szCs w:val="24"/>
        </w:rPr>
        <w:t>,</w:t>
      </w:r>
      <w:r w:rsidR="00742E0B">
        <w:rPr>
          <w:rFonts w:ascii="Arial" w:hAnsi="Arial" w:cs="Arial"/>
          <w:sz w:val="24"/>
          <w:szCs w:val="24"/>
        </w:rPr>
        <w:t xml:space="preserve"> </w:t>
      </w:r>
      <w:r w:rsidR="000D74FE" w:rsidRPr="004665DF">
        <w:rPr>
          <w:rFonts w:ascii="Arial" w:hAnsi="Arial" w:cs="Arial"/>
          <w:sz w:val="24"/>
          <w:szCs w:val="24"/>
        </w:rPr>
        <w:t>Grievance Redress Mechanism</w:t>
      </w:r>
      <w:r w:rsidR="00D2429B" w:rsidRPr="004665DF">
        <w:rPr>
          <w:rFonts w:ascii="Arial" w:hAnsi="Arial" w:cs="Arial"/>
          <w:sz w:val="24"/>
          <w:szCs w:val="24"/>
        </w:rPr>
        <w:t>s</w:t>
      </w:r>
      <w:r w:rsidR="000D74FE" w:rsidRPr="004665DF">
        <w:rPr>
          <w:rFonts w:ascii="Arial" w:hAnsi="Arial" w:cs="Arial"/>
          <w:sz w:val="24"/>
          <w:szCs w:val="24"/>
        </w:rPr>
        <w:t xml:space="preserve"> (GRM)</w:t>
      </w:r>
    </w:p>
    <w:p w14:paraId="2FD528D6" w14:textId="0658BD8A" w:rsidR="002A2CD9" w:rsidRPr="004665DF" w:rsidRDefault="002A2CD9" w:rsidP="004665DF">
      <w:pPr>
        <w:pStyle w:val="ListParagraph"/>
        <w:numPr>
          <w:ilvl w:val="0"/>
          <w:numId w:val="8"/>
        </w:numPr>
        <w:spacing w:after="240" w:line="240" w:lineRule="auto"/>
        <w:jc w:val="both"/>
        <w:rPr>
          <w:rFonts w:ascii="Arial" w:hAnsi="Arial" w:cs="Arial"/>
          <w:sz w:val="24"/>
          <w:szCs w:val="24"/>
        </w:rPr>
      </w:pPr>
      <w:r w:rsidRPr="004665DF">
        <w:rPr>
          <w:rFonts w:ascii="Arial" w:hAnsi="Arial" w:cs="Arial"/>
          <w:sz w:val="24"/>
          <w:szCs w:val="24"/>
        </w:rPr>
        <w:t xml:space="preserve">consumer protection and financial literacy, covering product quality assurance, certification, warranties, after-sales service, </w:t>
      </w:r>
      <w:proofErr w:type="spellStart"/>
      <w:r w:rsidRPr="004665DF">
        <w:rPr>
          <w:rFonts w:ascii="Arial" w:hAnsi="Arial" w:cs="Arial"/>
          <w:sz w:val="24"/>
          <w:szCs w:val="24"/>
        </w:rPr>
        <w:t>PAYGo</w:t>
      </w:r>
      <w:proofErr w:type="spellEnd"/>
      <w:r w:rsidRPr="004665DF">
        <w:rPr>
          <w:rFonts w:ascii="Arial" w:hAnsi="Arial" w:cs="Arial"/>
          <w:sz w:val="24"/>
          <w:szCs w:val="24"/>
        </w:rPr>
        <w:t xml:space="preserve"> and loan repayment obligations</w:t>
      </w:r>
      <w:r w:rsidR="00703001" w:rsidRPr="004665DF">
        <w:rPr>
          <w:rFonts w:ascii="Arial" w:hAnsi="Arial" w:cs="Arial"/>
          <w:sz w:val="24"/>
          <w:szCs w:val="24"/>
        </w:rPr>
        <w:t>,</w:t>
      </w:r>
      <w:r w:rsidRPr="004665DF">
        <w:rPr>
          <w:rFonts w:ascii="Arial" w:hAnsi="Arial" w:cs="Arial"/>
          <w:sz w:val="24"/>
          <w:szCs w:val="24"/>
        </w:rPr>
        <w:t xml:space="preserve"> and protection against counterfeit or substandard products.</w:t>
      </w:r>
    </w:p>
    <w:p w14:paraId="41198957" w14:textId="77777777" w:rsidR="00413EA4" w:rsidRPr="00742E0B" w:rsidRDefault="00413EA4" w:rsidP="00413EA4">
      <w:pPr>
        <w:pStyle w:val="ListParagraph"/>
        <w:spacing w:after="240" w:line="240" w:lineRule="auto"/>
        <w:jc w:val="both"/>
        <w:rPr>
          <w:rFonts w:ascii="Arial" w:hAnsi="Arial" w:cs="Arial"/>
          <w:sz w:val="24"/>
          <w:szCs w:val="24"/>
        </w:rPr>
      </w:pPr>
    </w:p>
    <w:p w14:paraId="0522133C" w14:textId="77777777" w:rsidR="00B94BAE" w:rsidRPr="00471F95" w:rsidRDefault="00B94BAE" w:rsidP="004665DF">
      <w:pPr>
        <w:pStyle w:val="ListParagraph"/>
        <w:numPr>
          <w:ilvl w:val="1"/>
          <w:numId w:val="2"/>
        </w:numPr>
        <w:spacing w:after="240" w:line="240" w:lineRule="auto"/>
        <w:ind w:left="426"/>
        <w:jc w:val="both"/>
        <w:rPr>
          <w:rFonts w:ascii="Arial" w:hAnsi="Arial" w:cs="Arial"/>
          <w:b/>
          <w:bCs/>
          <w:sz w:val="24"/>
          <w:szCs w:val="24"/>
        </w:rPr>
      </w:pPr>
      <w:r w:rsidRPr="00471F95">
        <w:rPr>
          <w:rFonts w:ascii="Arial" w:hAnsi="Arial" w:cs="Arial"/>
          <w:b/>
          <w:bCs/>
          <w:sz w:val="24"/>
          <w:szCs w:val="24"/>
        </w:rPr>
        <w:t>Media and Publicity Strategy</w:t>
      </w:r>
    </w:p>
    <w:p w14:paraId="03787201" w14:textId="5FA7E4DD" w:rsidR="00CB57C1" w:rsidRPr="00471F95" w:rsidRDefault="00B94BAE" w:rsidP="004665DF">
      <w:pPr>
        <w:pStyle w:val="ListParagraph"/>
        <w:numPr>
          <w:ilvl w:val="0"/>
          <w:numId w:val="11"/>
        </w:numPr>
        <w:spacing w:after="240" w:line="240" w:lineRule="auto"/>
        <w:jc w:val="both"/>
        <w:rPr>
          <w:rFonts w:ascii="Arial" w:hAnsi="Arial" w:cs="Arial"/>
          <w:sz w:val="24"/>
          <w:szCs w:val="24"/>
        </w:rPr>
      </w:pPr>
      <w:r w:rsidRPr="00471F95">
        <w:rPr>
          <w:rFonts w:ascii="Arial" w:hAnsi="Arial" w:cs="Arial"/>
          <w:sz w:val="24"/>
          <w:szCs w:val="24"/>
        </w:rPr>
        <w:t xml:space="preserve">Develop a media and publicity strategy ensuring visibility of all ASCENT components at national, district, and community levels. </w:t>
      </w:r>
    </w:p>
    <w:p w14:paraId="3C3B9EF4" w14:textId="7C44050C" w:rsidR="00CB57C1" w:rsidRPr="00471F95" w:rsidRDefault="00FB0DEF" w:rsidP="004665DF">
      <w:pPr>
        <w:pStyle w:val="ListParagraph"/>
        <w:numPr>
          <w:ilvl w:val="0"/>
          <w:numId w:val="11"/>
        </w:numPr>
        <w:spacing w:after="240" w:line="240" w:lineRule="auto"/>
        <w:jc w:val="both"/>
        <w:rPr>
          <w:rFonts w:ascii="Arial" w:hAnsi="Arial" w:cs="Arial"/>
          <w:sz w:val="24"/>
          <w:szCs w:val="24"/>
        </w:rPr>
      </w:pPr>
      <w:r w:rsidRPr="00471F95">
        <w:rPr>
          <w:rFonts w:ascii="Arial" w:hAnsi="Arial" w:cs="Arial"/>
          <w:sz w:val="24"/>
          <w:szCs w:val="24"/>
        </w:rPr>
        <w:t xml:space="preserve">Prepare </w:t>
      </w:r>
      <w:r w:rsidR="00B94BAE" w:rsidRPr="00471F95">
        <w:rPr>
          <w:rFonts w:ascii="Arial" w:hAnsi="Arial" w:cs="Arial"/>
          <w:sz w:val="24"/>
          <w:szCs w:val="24"/>
        </w:rPr>
        <w:t>a mix of radio, television, print, digital, social media, community outreach, and institutional platforms.</w:t>
      </w:r>
    </w:p>
    <w:p w14:paraId="074888D7" w14:textId="58828DD3" w:rsidR="00B94BAE" w:rsidRPr="00471F95" w:rsidRDefault="00B94BAE" w:rsidP="004665DF">
      <w:pPr>
        <w:pStyle w:val="ListParagraph"/>
        <w:numPr>
          <w:ilvl w:val="0"/>
          <w:numId w:val="11"/>
        </w:numPr>
        <w:spacing w:after="240" w:line="240" w:lineRule="auto"/>
        <w:jc w:val="both"/>
        <w:rPr>
          <w:rFonts w:ascii="Arial" w:hAnsi="Arial" w:cs="Arial"/>
          <w:sz w:val="24"/>
          <w:szCs w:val="24"/>
        </w:rPr>
      </w:pPr>
      <w:r w:rsidRPr="00471F95">
        <w:rPr>
          <w:rFonts w:ascii="Arial" w:hAnsi="Arial" w:cs="Arial"/>
          <w:sz w:val="24"/>
          <w:szCs w:val="24"/>
        </w:rPr>
        <w:t>Develop branding for the campaign aligned with ASCENT Malawi</w:t>
      </w:r>
      <w:r w:rsidR="00745583" w:rsidRPr="00471F95">
        <w:rPr>
          <w:rFonts w:ascii="Arial" w:hAnsi="Arial" w:cs="Arial"/>
          <w:sz w:val="24"/>
          <w:szCs w:val="24"/>
        </w:rPr>
        <w:t xml:space="preserve"> Project</w:t>
      </w:r>
      <w:r w:rsidRPr="00471F95">
        <w:rPr>
          <w:rFonts w:ascii="Arial" w:hAnsi="Arial" w:cs="Arial"/>
          <w:sz w:val="24"/>
          <w:szCs w:val="24"/>
        </w:rPr>
        <w:t xml:space="preserve"> </w:t>
      </w:r>
      <w:r w:rsidR="00FB0DEF" w:rsidRPr="00471F95">
        <w:rPr>
          <w:rFonts w:ascii="Arial" w:hAnsi="Arial" w:cs="Arial"/>
          <w:sz w:val="24"/>
          <w:szCs w:val="24"/>
        </w:rPr>
        <w:t xml:space="preserve">and NNNF </w:t>
      </w:r>
      <w:r w:rsidRPr="00471F95">
        <w:rPr>
          <w:rFonts w:ascii="Arial" w:hAnsi="Arial" w:cs="Arial"/>
          <w:sz w:val="24"/>
          <w:szCs w:val="24"/>
        </w:rPr>
        <w:t>identity.</w:t>
      </w:r>
    </w:p>
    <w:p w14:paraId="3712B46C" w14:textId="7187C4BD" w:rsidR="000E5EE3" w:rsidRPr="00471F95" w:rsidRDefault="000E5EE3" w:rsidP="004665DF">
      <w:pPr>
        <w:pStyle w:val="ListParagraph"/>
        <w:numPr>
          <w:ilvl w:val="0"/>
          <w:numId w:val="11"/>
        </w:numPr>
        <w:spacing w:after="240" w:line="240" w:lineRule="auto"/>
        <w:jc w:val="both"/>
        <w:rPr>
          <w:rFonts w:ascii="Arial" w:hAnsi="Arial" w:cs="Arial"/>
          <w:sz w:val="24"/>
          <w:szCs w:val="24"/>
        </w:rPr>
      </w:pPr>
      <w:r w:rsidRPr="00471F95">
        <w:rPr>
          <w:rFonts w:ascii="Arial" w:hAnsi="Arial" w:cs="Arial"/>
          <w:sz w:val="24"/>
          <w:szCs w:val="24"/>
        </w:rPr>
        <w:t xml:space="preserve">Develop a media </w:t>
      </w:r>
      <w:r w:rsidR="00AF501C" w:rsidRPr="00471F95">
        <w:rPr>
          <w:rFonts w:ascii="Arial" w:hAnsi="Arial" w:cs="Arial"/>
          <w:sz w:val="24"/>
          <w:szCs w:val="24"/>
        </w:rPr>
        <w:t>out</w:t>
      </w:r>
      <w:r w:rsidRPr="00471F95">
        <w:rPr>
          <w:rFonts w:ascii="Arial" w:hAnsi="Arial" w:cs="Arial"/>
          <w:sz w:val="24"/>
          <w:szCs w:val="24"/>
        </w:rPr>
        <w:t xml:space="preserve">reach monitoring plan as well as an overall impact measurement </w:t>
      </w:r>
    </w:p>
    <w:p w14:paraId="36F73A9E" w14:textId="77777777" w:rsidR="008D75D4" w:rsidRPr="00471F95" w:rsidRDefault="008D75D4" w:rsidP="008D75D4">
      <w:pPr>
        <w:pStyle w:val="ListParagraph"/>
        <w:spacing w:after="240" w:line="240" w:lineRule="auto"/>
        <w:ind w:left="785"/>
        <w:jc w:val="both"/>
        <w:rPr>
          <w:rFonts w:ascii="Arial" w:hAnsi="Arial" w:cs="Arial"/>
          <w:sz w:val="24"/>
          <w:szCs w:val="24"/>
        </w:rPr>
      </w:pPr>
    </w:p>
    <w:p w14:paraId="63A0764A" w14:textId="0274C1A2" w:rsidR="000E5EE3" w:rsidRPr="00471F95" w:rsidRDefault="000E5EE3" w:rsidP="004665DF">
      <w:pPr>
        <w:pStyle w:val="ListParagraph"/>
        <w:numPr>
          <w:ilvl w:val="1"/>
          <w:numId w:val="2"/>
        </w:numPr>
        <w:spacing w:after="240" w:line="240" w:lineRule="auto"/>
        <w:ind w:left="426"/>
        <w:jc w:val="both"/>
        <w:rPr>
          <w:rFonts w:ascii="Arial" w:hAnsi="Arial" w:cs="Arial"/>
          <w:b/>
          <w:bCs/>
          <w:sz w:val="24"/>
          <w:szCs w:val="24"/>
        </w:rPr>
      </w:pPr>
      <w:r w:rsidRPr="00471F95">
        <w:rPr>
          <w:rFonts w:ascii="Arial" w:hAnsi="Arial" w:cs="Arial"/>
          <w:b/>
          <w:bCs/>
          <w:sz w:val="24"/>
          <w:szCs w:val="24"/>
        </w:rPr>
        <w:tab/>
        <w:t xml:space="preserve">Stakeholder Engagement Strategy </w:t>
      </w:r>
    </w:p>
    <w:p w14:paraId="69A89988" w14:textId="21CF6829" w:rsidR="00E24FD5" w:rsidRPr="00471F95" w:rsidRDefault="00E24FD5" w:rsidP="00E24FD5">
      <w:pPr>
        <w:spacing w:after="240" w:line="240" w:lineRule="auto"/>
        <w:jc w:val="both"/>
        <w:rPr>
          <w:rFonts w:ascii="Arial" w:hAnsi="Arial" w:cs="Arial"/>
          <w:sz w:val="24"/>
          <w:szCs w:val="24"/>
        </w:rPr>
      </w:pPr>
      <w:r w:rsidRPr="00471F95">
        <w:rPr>
          <w:rFonts w:ascii="Arial" w:hAnsi="Arial" w:cs="Arial"/>
          <w:sz w:val="24"/>
          <w:szCs w:val="24"/>
        </w:rPr>
        <w:t>ASCENT Malawi Project maintains a Stakeholder Engagement Plan (SEP) which aims to foster coordinated and ongoing engagement with all relevant stakeholders, including affected individuals and interested parties, throughout the project cycle. The purpose of the SEP is to provide a strategy for involving stakeholders in the ASCENT-</w:t>
      </w:r>
      <w:r w:rsidRPr="00471F95">
        <w:rPr>
          <w:rFonts w:ascii="Arial" w:hAnsi="Arial" w:cs="Arial"/>
          <w:sz w:val="24"/>
          <w:szCs w:val="24"/>
        </w:rPr>
        <w:lastRenderedPageBreak/>
        <w:t xml:space="preserve">Malawi, ensuring they understand the project's objectives and have avenues to provide feedback, voice concerns, and contribute to related activities. The SEP outlines the anticipated stakeholders, their information needs, and the timing and methods for their engagement throughout the project's lifecycle. The key objectives of this stakeholder engagement plan are as follows: </w:t>
      </w:r>
    </w:p>
    <w:p w14:paraId="6A2FCD64" w14:textId="77777777" w:rsidR="00E24FD5" w:rsidRPr="00471F95" w:rsidRDefault="00E24FD5" w:rsidP="004665DF">
      <w:pPr>
        <w:pStyle w:val="ListParagraph"/>
        <w:numPr>
          <w:ilvl w:val="0"/>
          <w:numId w:val="12"/>
        </w:numPr>
        <w:spacing w:after="240" w:line="240" w:lineRule="auto"/>
        <w:jc w:val="both"/>
        <w:rPr>
          <w:rFonts w:ascii="Arial" w:hAnsi="Arial" w:cs="Arial"/>
          <w:sz w:val="24"/>
          <w:szCs w:val="24"/>
        </w:rPr>
      </w:pPr>
      <w:r w:rsidRPr="00471F95">
        <w:rPr>
          <w:rFonts w:ascii="Arial" w:hAnsi="Arial" w:cs="Arial"/>
          <w:sz w:val="24"/>
          <w:szCs w:val="24"/>
        </w:rPr>
        <w:t xml:space="preserve">Identify and implement effective collaboration strategies among project stakeholders. </w:t>
      </w:r>
    </w:p>
    <w:p w14:paraId="15D10C62" w14:textId="77777777" w:rsidR="00E24FD5" w:rsidRPr="00471F95" w:rsidRDefault="00E24FD5" w:rsidP="004665DF">
      <w:pPr>
        <w:pStyle w:val="ListParagraph"/>
        <w:numPr>
          <w:ilvl w:val="0"/>
          <w:numId w:val="12"/>
        </w:numPr>
        <w:spacing w:after="240" w:line="240" w:lineRule="auto"/>
        <w:jc w:val="both"/>
        <w:rPr>
          <w:rFonts w:ascii="Arial" w:hAnsi="Arial" w:cs="Arial"/>
          <w:sz w:val="24"/>
          <w:szCs w:val="24"/>
        </w:rPr>
      </w:pPr>
      <w:r w:rsidRPr="00471F95">
        <w:rPr>
          <w:rFonts w:ascii="Arial" w:hAnsi="Arial" w:cs="Arial"/>
          <w:sz w:val="24"/>
          <w:szCs w:val="24"/>
        </w:rPr>
        <w:t xml:space="preserve">Enhance acceptance and participation in project interventions among target beneficiaries. </w:t>
      </w:r>
    </w:p>
    <w:p w14:paraId="3D98D9AC" w14:textId="77777777" w:rsidR="00E24FD5" w:rsidRPr="00471F95" w:rsidRDefault="00E24FD5" w:rsidP="004665DF">
      <w:pPr>
        <w:pStyle w:val="ListParagraph"/>
        <w:numPr>
          <w:ilvl w:val="0"/>
          <w:numId w:val="12"/>
        </w:numPr>
        <w:spacing w:after="240" w:line="240" w:lineRule="auto"/>
        <w:jc w:val="both"/>
        <w:rPr>
          <w:rFonts w:ascii="Arial" w:hAnsi="Arial" w:cs="Arial"/>
          <w:sz w:val="24"/>
          <w:szCs w:val="24"/>
        </w:rPr>
      </w:pPr>
      <w:r w:rsidRPr="00471F95">
        <w:rPr>
          <w:rFonts w:ascii="Arial" w:hAnsi="Arial" w:cs="Arial"/>
          <w:sz w:val="24"/>
          <w:szCs w:val="24"/>
        </w:rPr>
        <w:t xml:space="preserve">Recognize potential barriers to the accelerated implementation of the project and collaboratively address them </w:t>
      </w:r>
    </w:p>
    <w:p w14:paraId="7DD9BDE8" w14:textId="3F0BFFDB" w:rsidR="000E5EE3" w:rsidRPr="00471F95" w:rsidRDefault="000E5EE3" w:rsidP="000E5EE3">
      <w:pPr>
        <w:spacing w:after="240" w:line="240" w:lineRule="auto"/>
        <w:jc w:val="both"/>
        <w:rPr>
          <w:rFonts w:ascii="Arial" w:hAnsi="Arial" w:cs="Arial"/>
          <w:sz w:val="24"/>
          <w:szCs w:val="24"/>
        </w:rPr>
      </w:pPr>
      <w:r w:rsidRPr="00471F95">
        <w:rPr>
          <w:rFonts w:ascii="Arial" w:hAnsi="Arial" w:cs="Arial"/>
          <w:sz w:val="24"/>
          <w:szCs w:val="24"/>
        </w:rPr>
        <w:t xml:space="preserve">As part of the consumer awareness and communication strategy, the Consultant will need to </w:t>
      </w:r>
      <w:r w:rsidR="001343D5" w:rsidRPr="00471F95">
        <w:rPr>
          <w:rFonts w:ascii="Arial" w:hAnsi="Arial" w:cs="Arial"/>
          <w:sz w:val="24"/>
          <w:szCs w:val="24"/>
        </w:rPr>
        <w:t xml:space="preserve">align the campaign with the SEP and </w:t>
      </w:r>
      <w:r w:rsidRPr="00471F95">
        <w:rPr>
          <w:rFonts w:ascii="Arial" w:hAnsi="Arial" w:cs="Arial"/>
          <w:sz w:val="24"/>
          <w:szCs w:val="24"/>
        </w:rPr>
        <w:t xml:space="preserve">identify how to best </w:t>
      </w:r>
      <w:r w:rsidR="008D75D4" w:rsidRPr="00471F95">
        <w:rPr>
          <w:rFonts w:ascii="Arial" w:hAnsi="Arial" w:cs="Arial"/>
          <w:sz w:val="24"/>
          <w:szCs w:val="24"/>
        </w:rPr>
        <w:t>engage different</w:t>
      </w:r>
      <w:r w:rsidRPr="00471F95">
        <w:rPr>
          <w:rFonts w:ascii="Arial" w:hAnsi="Arial" w:cs="Arial"/>
          <w:sz w:val="24"/>
          <w:szCs w:val="24"/>
        </w:rPr>
        <w:t xml:space="preserve"> stakeholder groups, developing appropriate insights and messaging to ensure their buy-in.</w:t>
      </w:r>
      <w:r w:rsidR="0016545E">
        <w:rPr>
          <w:rFonts w:ascii="Arial" w:hAnsi="Arial" w:cs="Arial"/>
          <w:sz w:val="24"/>
          <w:szCs w:val="24"/>
        </w:rPr>
        <w:t xml:space="preserve"> T</w:t>
      </w:r>
      <w:r w:rsidR="0016545E" w:rsidRPr="0016545E">
        <w:rPr>
          <w:rFonts w:ascii="Arial" w:hAnsi="Arial" w:cs="Arial"/>
          <w:sz w:val="24"/>
          <w:szCs w:val="24"/>
        </w:rPr>
        <w:t xml:space="preserve">he consultant will coordinate with the PIU and share information </w:t>
      </w:r>
      <w:r w:rsidR="0016545E">
        <w:rPr>
          <w:rFonts w:ascii="Arial" w:hAnsi="Arial" w:cs="Arial"/>
          <w:sz w:val="24"/>
          <w:szCs w:val="24"/>
        </w:rPr>
        <w:t>accordingly.</w:t>
      </w:r>
    </w:p>
    <w:p w14:paraId="25577A99" w14:textId="2AFF7C51" w:rsidR="000E5EE3" w:rsidRPr="00471F95" w:rsidRDefault="000E5EE3" w:rsidP="004665DF">
      <w:pPr>
        <w:pStyle w:val="ListParagraph"/>
        <w:numPr>
          <w:ilvl w:val="1"/>
          <w:numId w:val="2"/>
        </w:numPr>
        <w:spacing w:after="240" w:line="240" w:lineRule="auto"/>
        <w:ind w:left="426"/>
        <w:jc w:val="both"/>
        <w:rPr>
          <w:rFonts w:ascii="Arial" w:hAnsi="Arial" w:cs="Arial"/>
          <w:b/>
          <w:bCs/>
          <w:sz w:val="24"/>
          <w:szCs w:val="24"/>
        </w:rPr>
      </w:pPr>
      <w:r w:rsidRPr="00471F95">
        <w:rPr>
          <w:rFonts w:ascii="Arial" w:hAnsi="Arial" w:cs="Arial"/>
          <w:b/>
          <w:bCs/>
          <w:sz w:val="24"/>
          <w:szCs w:val="24"/>
        </w:rPr>
        <w:tab/>
        <w:t xml:space="preserve">Implementation Plan </w:t>
      </w:r>
      <w:r w:rsidR="00BD2A40" w:rsidRPr="00471F95">
        <w:rPr>
          <w:rFonts w:ascii="Arial" w:hAnsi="Arial" w:cs="Arial"/>
          <w:b/>
          <w:bCs/>
          <w:sz w:val="24"/>
          <w:szCs w:val="24"/>
        </w:rPr>
        <w:t>and Timeframe</w:t>
      </w:r>
    </w:p>
    <w:p w14:paraId="437578BE" w14:textId="33A8E4F8" w:rsidR="003326EE" w:rsidRPr="00471F95" w:rsidRDefault="00E24FD5" w:rsidP="000E5EE3">
      <w:pPr>
        <w:spacing w:after="240" w:line="240" w:lineRule="auto"/>
        <w:jc w:val="both"/>
        <w:rPr>
          <w:rFonts w:ascii="Arial" w:hAnsi="Arial" w:cs="Arial"/>
          <w:sz w:val="24"/>
          <w:szCs w:val="24"/>
        </w:rPr>
      </w:pPr>
      <w:r w:rsidRPr="00471F95">
        <w:rPr>
          <w:rFonts w:ascii="Arial" w:hAnsi="Arial" w:cs="Arial"/>
          <w:sz w:val="24"/>
          <w:szCs w:val="24"/>
        </w:rPr>
        <w:t xml:space="preserve">The total contract is for a period of </w:t>
      </w:r>
      <w:r w:rsidR="00570DE4" w:rsidRPr="00471F95">
        <w:rPr>
          <w:rFonts w:ascii="Arial" w:hAnsi="Arial" w:cs="Arial"/>
          <w:sz w:val="24"/>
          <w:szCs w:val="24"/>
        </w:rPr>
        <w:t xml:space="preserve">thirty-six </w:t>
      </w:r>
      <w:r w:rsidRPr="0016545E">
        <w:rPr>
          <w:rFonts w:ascii="Arial" w:hAnsi="Arial" w:cs="Arial"/>
          <w:sz w:val="24"/>
          <w:szCs w:val="24"/>
        </w:rPr>
        <w:t>(</w:t>
      </w:r>
      <w:r w:rsidR="00570DE4" w:rsidRPr="0016545E">
        <w:rPr>
          <w:rFonts w:ascii="Arial" w:hAnsi="Arial" w:cs="Arial"/>
          <w:sz w:val="24"/>
          <w:szCs w:val="24"/>
        </w:rPr>
        <w:t>36</w:t>
      </w:r>
      <w:r w:rsidRPr="0016545E">
        <w:rPr>
          <w:rFonts w:ascii="Arial" w:hAnsi="Arial" w:cs="Arial"/>
          <w:sz w:val="24"/>
          <w:szCs w:val="24"/>
        </w:rPr>
        <w:t>) months</w:t>
      </w:r>
      <w:r w:rsidRPr="00471F95">
        <w:rPr>
          <w:rFonts w:ascii="Arial" w:hAnsi="Arial" w:cs="Arial"/>
          <w:sz w:val="24"/>
          <w:szCs w:val="24"/>
        </w:rPr>
        <w:t xml:space="preserve"> from the signing of the agreement broken down into </w:t>
      </w:r>
      <w:r w:rsidR="003326EE" w:rsidRPr="00471F95">
        <w:rPr>
          <w:rFonts w:ascii="Arial" w:hAnsi="Arial" w:cs="Arial"/>
          <w:sz w:val="24"/>
          <w:szCs w:val="24"/>
        </w:rPr>
        <w:t>the following</w:t>
      </w:r>
      <w:r w:rsidRPr="00471F95">
        <w:rPr>
          <w:rFonts w:ascii="Arial" w:hAnsi="Arial" w:cs="Arial"/>
          <w:sz w:val="24"/>
          <w:szCs w:val="24"/>
        </w:rPr>
        <w:t xml:space="preserve">; </w:t>
      </w:r>
    </w:p>
    <w:p w14:paraId="0DB08621" w14:textId="3F9DA346" w:rsidR="00AE2788" w:rsidRDefault="007E508F" w:rsidP="004665DF">
      <w:pPr>
        <w:pStyle w:val="ListParagraph"/>
        <w:numPr>
          <w:ilvl w:val="0"/>
          <w:numId w:val="5"/>
        </w:numPr>
        <w:spacing w:after="240" w:line="240" w:lineRule="auto"/>
        <w:jc w:val="both"/>
        <w:rPr>
          <w:rFonts w:ascii="Arial" w:hAnsi="Arial" w:cs="Arial"/>
          <w:sz w:val="24"/>
          <w:szCs w:val="24"/>
        </w:rPr>
      </w:pPr>
      <w:r>
        <w:rPr>
          <w:rFonts w:ascii="Arial" w:hAnsi="Arial" w:cs="Arial"/>
          <w:sz w:val="24"/>
          <w:szCs w:val="24"/>
        </w:rPr>
        <w:t xml:space="preserve">Within one (1) month of the start of the assignment, develop an inception </w:t>
      </w:r>
      <w:r w:rsidR="00AE2788">
        <w:rPr>
          <w:rFonts w:ascii="Arial" w:hAnsi="Arial" w:cs="Arial"/>
          <w:sz w:val="24"/>
          <w:szCs w:val="24"/>
        </w:rPr>
        <w:t xml:space="preserve">report </w:t>
      </w:r>
      <w:r>
        <w:rPr>
          <w:rFonts w:ascii="Arial" w:hAnsi="Arial" w:cs="Arial"/>
          <w:sz w:val="24"/>
          <w:szCs w:val="24"/>
        </w:rPr>
        <w:t xml:space="preserve">outlining all the key activities </w:t>
      </w:r>
      <w:r w:rsidR="00AE2788">
        <w:rPr>
          <w:rFonts w:ascii="Arial" w:hAnsi="Arial" w:cs="Arial"/>
          <w:sz w:val="24"/>
          <w:szCs w:val="24"/>
        </w:rPr>
        <w:t xml:space="preserve">with </w:t>
      </w:r>
      <w:r>
        <w:rPr>
          <w:rFonts w:ascii="Arial" w:hAnsi="Arial" w:cs="Arial"/>
          <w:sz w:val="24"/>
          <w:szCs w:val="24"/>
        </w:rPr>
        <w:t xml:space="preserve">their </w:t>
      </w:r>
      <w:r w:rsidR="00AE2788">
        <w:rPr>
          <w:rFonts w:ascii="Arial" w:hAnsi="Arial" w:cs="Arial"/>
          <w:sz w:val="24"/>
          <w:szCs w:val="24"/>
        </w:rPr>
        <w:t xml:space="preserve">timelines </w:t>
      </w:r>
      <w:r>
        <w:rPr>
          <w:rFonts w:ascii="Arial" w:hAnsi="Arial" w:cs="Arial"/>
          <w:sz w:val="24"/>
          <w:szCs w:val="24"/>
        </w:rPr>
        <w:t>and expected outcomes of the consultancy</w:t>
      </w:r>
      <w:r w:rsidR="00AE2788" w:rsidRPr="00AE2788">
        <w:rPr>
          <w:rFonts w:ascii="Arial" w:hAnsi="Arial" w:cs="Arial"/>
          <w:sz w:val="24"/>
          <w:szCs w:val="24"/>
        </w:rPr>
        <w:t>.</w:t>
      </w:r>
    </w:p>
    <w:p w14:paraId="7B3B477A" w14:textId="77777777" w:rsidR="007E508F" w:rsidRDefault="001C2E48" w:rsidP="004665DF">
      <w:pPr>
        <w:pStyle w:val="pf0"/>
        <w:numPr>
          <w:ilvl w:val="0"/>
          <w:numId w:val="5"/>
        </w:numPr>
        <w:jc w:val="both"/>
        <w:rPr>
          <w:rStyle w:val="cf01"/>
          <w:rFonts w:ascii="Arial" w:hAnsi="Arial" w:cs="Arial"/>
          <w:sz w:val="24"/>
          <w:szCs w:val="24"/>
        </w:rPr>
      </w:pPr>
      <w:r w:rsidRPr="004665DF">
        <w:rPr>
          <w:rStyle w:val="cf01"/>
          <w:rFonts w:ascii="Arial" w:hAnsi="Arial" w:cs="Arial"/>
          <w:sz w:val="24"/>
          <w:szCs w:val="24"/>
        </w:rPr>
        <w:t xml:space="preserve">Develop the following plans and strategies within the first three (3) months: </w:t>
      </w:r>
    </w:p>
    <w:p w14:paraId="51126B5A" w14:textId="77777777" w:rsidR="00E250BD" w:rsidRPr="004665DF" w:rsidRDefault="00E250BD" w:rsidP="004665DF">
      <w:pPr>
        <w:pStyle w:val="pf0"/>
        <w:numPr>
          <w:ilvl w:val="0"/>
          <w:numId w:val="14"/>
        </w:numPr>
        <w:jc w:val="both"/>
        <w:rPr>
          <w:rStyle w:val="cf11"/>
          <w:rFonts w:ascii="Arial" w:hAnsi="Arial" w:cs="Arial"/>
          <w:b w:val="0"/>
          <w:bCs w:val="0"/>
          <w:sz w:val="24"/>
          <w:szCs w:val="24"/>
        </w:rPr>
      </w:pPr>
      <w:r>
        <w:rPr>
          <w:rStyle w:val="cf11"/>
          <w:rFonts w:ascii="Arial" w:hAnsi="Arial" w:cs="Arial"/>
          <w:sz w:val="24"/>
          <w:szCs w:val="24"/>
        </w:rPr>
        <w:t>I</w:t>
      </w:r>
      <w:r w:rsidR="001C2E48" w:rsidRPr="004665DF">
        <w:rPr>
          <w:rStyle w:val="cf11"/>
          <w:rFonts w:ascii="Arial" w:hAnsi="Arial" w:cs="Arial"/>
          <w:sz w:val="24"/>
          <w:szCs w:val="24"/>
        </w:rPr>
        <w:t xml:space="preserve">ntegrated communication strategy </w:t>
      </w:r>
    </w:p>
    <w:p w14:paraId="1D5D4F45" w14:textId="561BBB58" w:rsidR="007E508F" w:rsidRDefault="00E250BD" w:rsidP="004665DF">
      <w:pPr>
        <w:pStyle w:val="pf0"/>
        <w:spacing w:before="0" w:beforeAutospacing="0" w:after="0" w:afterAutospacing="0"/>
        <w:ind w:left="1080"/>
        <w:jc w:val="both"/>
        <w:rPr>
          <w:rStyle w:val="cf01"/>
          <w:rFonts w:ascii="Arial" w:hAnsi="Arial" w:cs="Arial"/>
          <w:sz w:val="24"/>
          <w:szCs w:val="24"/>
        </w:rPr>
      </w:pPr>
      <w:r>
        <w:rPr>
          <w:rStyle w:val="cf01"/>
          <w:rFonts w:ascii="Arial" w:hAnsi="Arial" w:cs="Arial"/>
          <w:sz w:val="24"/>
          <w:szCs w:val="24"/>
        </w:rPr>
        <w:t xml:space="preserve">This shall </w:t>
      </w:r>
      <w:r w:rsidR="001C2E48" w:rsidRPr="004665DF">
        <w:rPr>
          <w:rStyle w:val="cf01"/>
          <w:rFonts w:ascii="Arial" w:hAnsi="Arial" w:cs="Arial"/>
          <w:sz w:val="24"/>
          <w:szCs w:val="24"/>
        </w:rPr>
        <w:t>defin</w:t>
      </w:r>
      <w:r>
        <w:rPr>
          <w:rStyle w:val="cf01"/>
          <w:rFonts w:ascii="Arial" w:hAnsi="Arial" w:cs="Arial"/>
          <w:sz w:val="24"/>
          <w:szCs w:val="24"/>
        </w:rPr>
        <w:t>e</w:t>
      </w:r>
      <w:r w:rsidR="001C2E48" w:rsidRPr="004665DF">
        <w:rPr>
          <w:rStyle w:val="cf01"/>
          <w:rFonts w:ascii="Arial" w:hAnsi="Arial" w:cs="Arial"/>
          <w:sz w:val="24"/>
          <w:szCs w:val="24"/>
        </w:rPr>
        <w:t xml:space="preserve"> objectives, key messages, value propositions, target audiences, desired behavioural changes, and communication channels; </w:t>
      </w:r>
    </w:p>
    <w:p w14:paraId="5018D336" w14:textId="77777777" w:rsidR="00E250BD" w:rsidRPr="004665DF" w:rsidRDefault="001C2E48" w:rsidP="004665DF">
      <w:pPr>
        <w:pStyle w:val="pf0"/>
        <w:numPr>
          <w:ilvl w:val="0"/>
          <w:numId w:val="14"/>
        </w:numPr>
        <w:jc w:val="both"/>
        <w:rPr>
          <w:rStyle w:val="cf11"/>
          <w:rFonts w:ascii="Arial" w:hAnsi="Arial" w:cs="Arial"/>
          <w:b w:val="0"/>
          <w:bCs w:val="0"/>
          <w:sz w:val="24"/>
          <w:szCs w:val="24"/>
        </w:rPr>
      </w:pPr>
      <w:r w:rsidRPr="004665DF">
        <w:rPr>
          <w:rStyle w:val="cf11"/>
          <w:rFonts w:ascii="Arial" w:hAnsi="Arial" w:cs="Arial"/>
          <w:sz w:val="24"/>
          <w:szCs w:val="24"/>
        </w:rPr>
        <w:t xml:space="preserve">Behaviour Change Framework or Theory of Change </w:t>
      </w:r>
    </w:p>
    <w:p w14:paraId="1EE421A2" w14:textId="03F415D0" w:rsidR="007E508F" w:rsidRDefault="00E250BD" w:rsidP="004665DF">
      <w:pPr>
        <w:pStyle w:val="pf0"/>
        <w:ind w:left="1080"/>
        <w:jc w:val="both"/>
        <w:rPr>
          <w:rStyle w:val="cf01"/>
          <w:rFonts w:ascii="Arial" w:hAnsi="Arial" w:cs="Arial"/>
          <w:sz w:val="24"/>
          <w:szCs w:val="24"/>
        </w:rPr>
      </w:pPr>
      <w:r>
        <w:rPr>
          <w:rStyle w:val="cf01"/>
          <w:rFonts w:ascii="Arial" w:hAnsi="Arial" w:cs="Arial"/>
          <w:sz w:val="24"/>
          <w:szCs w:val="24"/>
        </w:rPr>
        <w:t>T</w:t>
      </w:r>
      <w:r w:rsidR="001C2E48" w:rsidRPr="004665DF">
        <w:rPr>
          <w:rStyle w:val="cf01"/>
          <w:rFonts w:ascii="Arial" w:hAnsi="Arial" w:cs="Arial"/>
          <w:sz w:val="24"/>
          <w:szCs w:val="24"/>
        </w:rPr>
        <w:t>h</w:t>
      </w:r>
      <w:r>
        <w:rPr>
          <w:rStyle w:val="cf01"/>
          <w:rFonts w:ascii="Arial" w:hAnsi="Arial" w:cs="Arial"/>
          <w:sz w:val="24"/>
          <w:szCs w:val="24"/>
        </w:rPr>
        <w:t>is shall</w:t>
      </w:r>
      <w:r w:rsidR="001C2E48" w:rsidRPr="004665DF">
        <w:rPr>
          <w:rStyle w:val="cf01"/>
          <w:rFonts w:ascii="Arial" w:hAnsi="Arial" w:cs="Arial"/>
          <w:sz w:val="24"/>
          <w:szCs w:val="24"/>
        </w:rPr>
        <w:t xml:space="preserve"> link communication interventions to specific, measurable behavioural outcomes; a media/publicity roll out plan for the awareness campaign with associated timeline for all activities. </w:t>
      </w:r>
    </w:p>
    <w:p w14:paraId="54CCBDD6" w14:textId="7DA69027" w:rsidR="00C17574" w:rsidRPr="00C17574" w:rsidRDefault="00C17574" w:rsidP="004665DF">
      <w:pPr>
        <w:pStyle w:val="ListParagraph"/>
        <w:numPr>
          <w:ilvl w:val="0"/>
          <w:numId w:val="5"/>
        </w:numPr>
        <w:spacing w:after="240"/>
        <w:jc w:val="both"/>
        <w:rPr>
          <w:rFonts w:ascii="Arial" w:hAnsi="Arial" w:cs="Arial"/>
          <w:sz w:val="24"/>
          <w:szCs w:val="24"/>
        </w:rPr>
      </w:pPr>
      <w:r w:rsidRPr="00C17574">
        <w:rPr>
          <w:rFonts w:ascii="Arial" w:hAnsi="Arial" w:cs="Arial"/>
          <w:sz w:val="24"/>
          <w:szCs w:val="24"/>
        </w:rPr>
        <w:t>Following the review and approval of the planning and strategy documents, develop a budget for all proposed activities. This shall be due within the first four (4) months of the assignment.</w:t>
      </w:r>
      <w:r w:rsidR="00163CBE">
        <w:rPr>
          <w:rFonts w:ascii="Arial" w:hAnsi="Arial" w:cs="Arial"/>
          <w:sz w:val="24"/>
          <w:szCs w:val="24"/>
        </w:rPr>
        <w:t xml:space="preserve"> </w:t>
      </w:r>
    </w:p>
    <w:p w14:paraId="4D9BA24B" w14:textId="77777777" w:rsidR="00C17574" w:rsidRPr="00C17574" w:rsidRDefault="00C17574" w:rsidP="004665DF">
      <w:pPr>
        <w:pStyle w:val="ListParagraph"/>
        <w:numPr>
          <w:ilvl w:val="0"/>
          <w:numId w:val="5"/>
        </w:numPr>
        <w:spacing w:after="240"/>
        <w:jc w:val="both"/>
        <w:rPr>
          <w:rFonts w:ascii="Arial" w:hAnsi="Arial" w:cs="Arial"/>
          <w:sz w:val="24"/>
          <w:szCs w:val="24"/>
        </w:rPr>
      </w:pPr>
      <w:r w:rsidRPr="00C17574">
        <w:rPr>
          <w:rFonts w:ascii="Arial" w:hAnsi="Arial" w:cs="Arial"/>
          <w:sz w:val="24"/>
          <w:szCs w:val="24"/>
        </w:rPr>
        <w:t>Conduct a well-planned and controlled pilot programme for each of the main communication channels/means, after which necessary refinements may be made to the strategy, content and platforms before mass roll out. This shall be due within the first six (6) months of the assignment.</w:t>
      </w:r>
    </w:p>
    <w:p w14:paraId="38AD0DAD" w14:textId="77777777" w:rsidR="00163CBE" w:rsidRDefault="00C17574" w:rsidP="004665DF">
      <w:pPr>
        <w:pStyle w:val="ListParagraph"/>
        <w:numPr>
          <w:ilvl w:val="0"/>
          <w:numId w:val="5"/>
        </w:numPr>
        <w:spacing w:after="240"/>
        <w:jc w:val="both"/>
        <w:rPr>
          <w:rFonts w:ascii="Arial" w:hAnsi="Arial" w:cs="Arial"/>
          <w:sz w:val="24"/>
          <w:szCs w:val="24"/>
        </w:rPr>
      </w:pPr>
      <w:r w:rsidRPr="00C17574">
        <w:rPr>
          <w:rFonts w:ascii="Arial" w:hAnsi="Arial" w:cs="Arial"/>
          <w:sz w:val="24"/>
          <w:szCs w:val="24"/>
        </w:rPr>
        <w:t xml:space="preserve">Following review of the pilot programme, begin implementation of the </w:t>
      </w:r>
      <w:r w:rsidRPr="00163CBE">
        <w:rPr>
          <w:rFonts w:ascii="Arial" w:hAnsi="Arial" w:cs="Arial"/>
          <w:sz w:val="24"/>
          <w:szCs w:val="24"/>
        </w:rPr>
        <w:t>Consumer Awareness and Communications Strategy and Media and Publicity Strategy within seven (7) months of the start of the assignment.</w:t>
      </w:r>
    </w:p>
    <w:p w14:paraId="01562FD1" w14:textId="77777777" w:rsidR="00163CBE" w:rsidRPr="004665DF" w:rsidRDefault="00163CBE" w:rsidP="004665DF">
      <w:pPr>
        <w:pStyle w:val="ListParagraph"/>
        <w:numPr>
          <w:ilvl w:val="0"/>
          <w:numId w:val="5"/>
        </w:numPr>
        <w:spacing w:after="240"/>
        <w:jc w:val="both"/>
        <w:rPr>
          <w:rStyle w:val="cf01"/>
          <w:rFonts w:ascii="Arial" w:hAnsi="Arial" w:cs="Arial"/>
          <w:sz w:val="24"/>
          <w:szCs w:val="24"/>
        </w:rPr>
      </w:pPr>
      <w:r w:rsidRPr="004665DF">
        <w:rPr>
          <w:rStyle w:val="cf01"/>
          <w:rFonts w:ascii="Arial" w:hAnsi="Arial" w:cs="Arial"/>
          <w:sz w:val="24"/>
          <w:szCs w:val="24"/>
        </w:rPr>
        <w:lastRenderedPageBreak/>
        <w:t>Implement a transparent media and communications tracking system to ensure accountability on media expenditures and impact and outcomes of all communication activities. This shall be conducted between months seven (7) and thirty-six (36) with monitoring, impact and effectiveness reports produced every six (6) months to inform any changes in the plan.</w:t>
      </w:r>
    </w:p>
    <w:p w14:paraId="7B63D602" w14:textId="3251A5E6" w:rsidR="00163CBE" w:rsidRPr="004665DF" w:rsidRDefault="00163CBE" w:rsidP="004665DF">
      <w:pPr>
        <w:pStyle w:val="ListParagraph"/>
        <w:numPr>
          <w:ilvl w:val="0"/>
          <w:numId w:val="5"/>
        </w:numPr>
        <w:spacing w:after="240"/>
        <w:jc w:val="both"/>
        <w:rPr>
          <w:rFonts w:ascii="Arial" w:hAnsi="Arial" w:cs="Arial"/>
          <w:sz w:val="24"/>
          <w:szCs w:val="24"/>
        </w:rPr>
      </w:pPr>
      <w:r w:rsidRPr="004665DF">
        <w:rPr>
          <w:rStyle w:val="cf01"/>
          <w:rFonts w:ascii="Arial" w:hAnsi="Arial" w:cs="Arial"/>
          <w:sz w:val="24"/>
          <w:szCs w:val="24"/>
        </w:rPr>
        <w:t>Develop a monitoring tool that provides feedback on the effectiveness/impact of the advert to the targeted audience, efficiently and in a timely manner. This shall be due within the first six (6) months of the assignment with monthly updates provided to the DoEA.</w:t>
      </w:r>
    </w:p>
    <w:p w14:paraId="176D2A10" w14:textId="77777777" w:rsidR="001D0B59" w:rsidRPr="004665DF" w:rsidRDefault="001D0B59" w:rsidP="004665DF">
      <w:pPr>
        <w:spacing w:after="240" w:line="240" w:lineRule="auto"/>
        <w:jc w:val="both"/>
        <w:rPr>
          <w:rFonts w:ascii="Arial" w:hAnsi="Arial" w:cs="Arial"/>
          <w:sz w:val="24"/>
          <w:szCs w:val="24"/>
          <w:highlight w:val="yellow"/>
        </w:rPr>
      </w:pPr>
    </w:p>
    <w:p w14:paraId="341BEFD8" w14:textId="1663F30A" w:rsidR="00337668" w:rsidRPr="00471F95" w:rsidRDefault="00491E44" w:rsidP="00E0672D">
      <w:pPr>
        <w:pStyle w:val="Heading1"/>
      </w:pPr>
      <w:r w:rsidRPr="00471F95">
        <w:t>Deliverables</w:t>
      </w:r>
    </w:p>
    <w:p w14:paraId="083B09C7" w14:textId="77777777" w:rsidR="000C6D03" w:rsidRPr="00471F95" w:rsidRDefault="00337668" w:rsidP="00E70C31">
      <w:pPr>
        <w:spacing w:after="240" w:line="240" w:lineRule="auto"/>
        <w:jc w:val="both"/>
        <w:rPr>
          <w:rFonts w:ascii="Arial" w:hAnsi="Arial" w:cs="Arial"/>
          <w:sz w:val="24"/>
          <w:szCs w:val="24"/>
        </w:rPr>
      </w:pPr>
      <w:r w:rsidRPr="00471F95">
        <w:rPr>
          <w:rFonts w:ascii="Arial" w:hAnsi="Arial" w:cs="Arial"/>
          <w:sz w:val="24"/>
          <w:szCs w:val="24"/>
        </w:rPr>
        <w:t xml:space="preserve">The assignment </w:t>
      </w:r>
      <w:r w:rsidR="002D2355" w:rsidRPr="00471F95">
        <w:rPr>
          <w:rFonts w:ascii="Arial" w:hAnsi="Arial" w:cs="Arial"/>
          <w:sz w:val="24"/>
          <w:szCs w:val="24"/>
        </w:rPr>
        <w:t>deliverables</w:t>
      </w:r>
      <w:r w:rsidRPr="00471F95">
        <w:rPr>
          <w:rFonts w:ascii="Arial" w:hAnsi="Arial" w:cs="Arial"/>
          <w:sz w:val="24"/>
          <w:szCs w:val="24"/>
        </w:rPr>
        <w:t xml:space="preserve"> shall comprise the following:</w:t>
      </w:r>
    </w:p>
    <w:p w14:paraId="2F4441B0" w14:textId="77777777" w:rsidR="00B83A26" w:rsidRPr="00471F95" w:rsidRDefault="00B83A26" w:rsidP="004665DF">
      <w:pPr>
        <w:pStyle w:val="ListParagraph"/>
        <w:numPr>
          <w:ilvl w:val="0"/>
          <w:numId w:val="6"/>
        </w:numPr>
        <w:spacing w:after="240" w:line="240" w:lineRule="auto"/>
        <w:jc w:val="both"/>
        <w:rPr>
          <w:rFonts w:ascii="Arial" w:hAnsi="Arial" w:cs="Arial"/>
          <w:sz w:val="24"/>
          <w:szCs w:val="24"/>
        </w:rPr>
      </w:pPr>
      <w:r w:rsidRPr="00471F95">
        <w:rPr>
          <w:rFonts w:ascii="Arial" w:hAnsi="Arial" w:cs="Arial"/>
          <w:sz w:val="24"/>
          <w:szCs w:val="24"/>
        </w:rPr>
        <w:t xml:space="preserve">Inception report – outlining in detail the activities to be undertaken by the consultant including methodology, implementation plan and timelines. It should also include an overview of the narrative summarizing the consultant’s understanding of the scope and the intended goals of the consumer awareness campaign and an outline of the final report;  </w:t>
      </w:r>
    </w:p>
    <w:p w14:paraId="4E39756E" w14:textId="4FBF55CC" w:rsidR="00633282" w:rsidRPr="00471F95" w:rsidRDefault="00B83A26" w:rsidP="004665DF">
      <w:pPr>
        <w:pStyle w:val="ListParagraph"/>
        <w:numPr>
          <w:ilvl w:val="0"/>
          <w:numId w:val="6"/>
        </w:numPr>
        <w:spacing w:after="240" w:line="240" w:lineRule="auto"/>
        <w:jc w:val="both"/>
        <w:rPr>
          <w:rFonts w:ascii="Arial" w:hAnsi="Arial" w:cs="Arial"/>
          <w:sz w:val="24"/>
          <w:szCs w:val="24"/>
        </w:rPr>
      </w:pPr>
      <w:r w:rsidRPr="00471F95">
        <w:rPr>
          <w:rFonts w:ascii="Arial" w:hAnsi="Arial" w:cs="Arial"/>
          <w:sz w:val="24"/>
          <w:szCs w:val="24"/>
        </w:rPr>
        <w:t xml:space="preserve">A comprehensive consumer awareness strategy clearly defining: targets audiences, what communication methods will be used and specification such as channels, frequency, languages, etc.  </w:t>
      </w:r>
    </w:p>
    <w:p w14:paraId="3B0DEE2B" w14:textId="3C6EA5A6" w:rsidR="003E73A5" w:rsidRPr="00471F95" w:rsidRDefault="008F48E4" w:rsidP="004665DF">
      <w:pPr>
        <w:pStyle w:val="ListParagraph"/>
        <w:numPr>
          <w:ilvl w:val="0"/>
          <w:numId w:val="6"/>
        </w:numPr>
        <w:spacing w:after="240" w:line="240" w:lineRule="auto"/>
        <w:jc w:val="both"/>
        <w:rPr>
          <w:rFonts w:ascii="Arial" w:hAnsi="Arial" w:cs="Arial"/>
          <w:sz w:val="24"/>
          <w:szCs w:val="24"/>
        </w:rPr>
      </w:pPr>
      <w:r w:rsidRPr="00471F95">
        <w:rPr>
          <w:rFonts w:ascii="Arial" w:hAnsi="Arial" w:cs="Arial"/>
          <w:sz w:val="24"/>
          <w:szCs w:val="24"/>
          <w:lang w:eastAsia="en-GB"/>
        </w:rPr>
        <w:t xml:space="preserve">Communication Risk and Mitigation Matrix: A concise matrix identifying key communication risks that may affect </w:t>
      </w:r>
      <w:r w:rsidR="00A06EBE" w:rsidRPr="00471F95">
        <w:rPr>
          <w:rFonts w:ascii="Arial" w:hAnsi="Arial" w:cs="Arial"/>
          <w:sz w:val="24"/>
          <w:szCs w:val="24"/>
          <w:lang w:eastAsia="en-GB"/>
        </w:rPr>
        <w:t>campaign</w:t>
      </w:r>
      <w:r w:rsidR="00A06EBE" w:rsidRPr="00471F95">
        <w:rPr>
          <w:rFonts w:ascii="Arial" w:eastAsia="Times New Roman" w:hAnsi="Arial" w:cs="Arial"/>
          <w:color w:val="FFFFFF"/>
          <w:sz w:val="24"/>
          <w:szCs w:val="24"/>
          <w:lang w:eastAsia="en-GB"/>
        </w:rPr>
        <w:t xml:space="preserve"> </w:t>
      </w:r>
      <w:r w:rsidRPr="00471F95">
        <w:rPr>
          <w:rFonts w:ascii="Arial" w:hAnsi="Arial" w:cs="Arial"/>
          <w:sz w:val="24"/>
          <w:szCs w:val="24"/>
          <w:lang w:eastAsia="en-GB"/>
        </w:rPr>
        <w:t>as misinformation, resistance to behaviour change, cultural sensitivities, misunderstanding of financing terms</w:t>
      </w:r>
      <w:r w:rsidR="00C23DCD" w:rsidRPr="00471F95">
        <w:rPr>
          <w:rFonts w:ascii="Arial" w:hAnsi="Arial" w:cs="Arial"/>
          <w:sz w:val="24"/>
          <w:szCs w:val="24"/>
          <w:lang w:eastAsia="en-GB"/>
        </w:rPr>
        <w:t xml:space="preserve"> e</w:t>
      </w:r>
      <w:r w:rsidR="00A06EBE" w:rsidRPr="00471F95">
        <w:rPr>
          <w:rFonts w:ascii="Arial" w:hAnsi="Arial" w:cs="Arial"/>
          <w:sz w:val="24"/>
          <w:szCs w:val="24"/>
          <w:lang w:eastAsia="en-GB"/>
        </w:rPr>
        <w:t>.</w:t>
      </w:r>
      <w:r w:rsidR="00C23DCD" w:rsidRPr="00471F95">
        <w:rPr>
          <w:rFonts w:ascii="Arial" w:hAnsi="Arial" w:cs="Arial"/>
          <w:sz w:val="24"/>
          <w:szCs w:val="24"/>
          <w:lang w:eastAsia="en-GB"/>
        </w:rPr>
        <w:t>t</w:t>
      </w:r>
      <w:r w:rsidR="008075E3">
        <w:rPr>
          <w:rFonts w:ascii="Arial" w:hAnsi="Arial" w:cs="Arial"/>
          <w:sz w:val="24"/>
          <w:szCs w:val="24"/>
          <w:lang w:eastAsia="en-GB"/>
        </w:rPr>
        <w:t>.</w:t>
      </w:r>
      <w:r w:rsidR="00C23DCD" w:rsidRPr="00471F95">
        <w:rPr>
          <w:rFonts w:ascii="Arial" w:hAnsi="Arial" w:cs="Arial"/>
          <w:sz w:val="24"/>
          <w:szCs w:val="24"/>
          <w:lang w:eastAsia="en-GB"/>
        </w:rPr>
        <w:t>c</w:t>
      </w:r>
      <w:r w:rsidR="00A06EBE" w:rsidRPr="00471F95">
        <w:rPr>
          <w:rFonts w:ascii="Arial" w:hAnsi="Arial" w:cs="Arial"/>
          <w:sz w:val="24"/>
          <w:szCs w:val="24"/>
          <w:lang w:eastAsia="en-GB"/>
        </w:rPr>
        <w:t xml:space="preserve">, </w:t>
      </w:r>
      <w:r w:rsidRPr="00471F95">
        <w:rPr>
          <w:rFonts w:ascii="Arial" w:hAnsi="Arial" w:cs="Arial"/>
          <w:sz w:val="24"/>
          <w:szCs w:val="24"/>
          <w:lang w:eastAsia="en-GB"/>
        </w:rPr>
        <w:t xml:space="preserve">their likelihood, impact, and corresponding mitigation measures. </w:t>
      </w:r>
    </w:p>
    <w:p w14:paraId="2FFB0067" w14:textId="77777777" w:rsidR="00B83A26" w:rsidRPr="00471F95" w:rsidRDefault="00B83A26" w:rsidP="004665DF">
      <w:pPr>
        <w:pStyle w:val="ListParagraph"/>
        <w:numPr>
          <w:ilvl w:val="0"/>
          <w:numId w:val="6"/>
        </w:numPr>
        <w:spacing w:after="240" w:line="240" w:lineRule="auto"/>
        <w:jc w:val="both"/>
        <w:rPr>
          <w:rFonts w:ascii="Arial" w:hAnsi="Arial" w:cs="Arial"/>
          <w:sz w:val="24"/>
          <w:szCs w:val="24"/>
        </w:rPr>
      </w:pPr>
      <w:r w:rsidRPr="00471F95">
        <w:rPr>
          <w:rFonts w:ascii="Arial" w:hAnsi="Arial" w:cs="Arial"/>
          <w:sz w:val="24"/>
          <w:szCs w:val="24"/>
        </w:rPr>
        <w:t xml:space="preserve">An implementation plan/media roll out plan for the awareness campaign with associated timeline for all activities.  Design layout (for printing/production) of project folder, brochure, banner, billboard, campaign, t-shirt, poster etc. </w:t>
      </w:r>
    </w:p>
    <w:p w14:paraId="3478964E" w14:textId="77777777" w:rsidR="00B83A26" w:rsidRPr="00471F95" w:rsidRDefault="00B83A26" w:rsidP="004665DF">
      <w:pPr>
        <w:pStyle w:val="ListParagraph"/>
        <w:numPr>
          <w:ilvl w:val="0"/>
          <w:numId w:val="6"/>
        </w:numPr>
        <w:spacing w:after="240" w:line="240" w:lineRule="auto"/>
        <w:jc w:val="both"/>
        <w:rPr>
          <w:rFonts w:ascii="Arial" w:hAnsi="Arial" w:cs="Arial"/>
          <w:sz w:val="24"/>
          <w:szCs w:val="24"/>
        </w:rPr>
      </w:pPr>
      <w:r w:rsidRPr="00471F95">
        <w:rPr>
          <w:rFonts w:ascii="Arial" w:hAnsi="Arial" w:cs="Arial"/>
          <w:sz w:val="24"/>
          <w:szCs w:val="24"/>
        </w:rPr>
        <w:t xml:space="preserve">A budget forecast of the costs associated with the suggested activities.  </w:t>
      </w:r>
    </w:p>
    <w:p w14:paraId="43E1BA9A" w14:textId="27631DA6" w:rsidR="00B83A26" w:rsidRPr="00471F95" w:rsidRDefault="00B83A26" w:rsidP="004665DF">
      <w:pPr>
        <w:pStyle w:val="ListParagraph"/>
        <w:numPr>
          <w:ilvl w:val="0"/>
          <w:numId w:val="6"/>
        </w:numPr>
        <w:spacing w:after="240" w:line="240" w:lineRule="auto"/>
        <w:jc w:val="both"/>
        <w:rPr>
          <w:rFonts w:ascii="Arial" w:hAnsi="Arial" w:cs="Arial"/>
          <w:sz w:val="24"/>
          <w:szCs w:val="24"/>
        </w:rPr>
      </w:pPr>
      <w:r w:rsidRPr="00471F95">
        <w:rPr>
          <w:rFonts w:ascii="Arial" w:hAnsi="Arial" w:cs="Arial"/>
          <w:sz w:val="24"/>
          <w:szCs w:val="24"/>
        </w:rPr>
        <w:t xml:space="preserve">A monitoring tool </w:t>
      </w:r>
      <w:r w:rsidR="00D93879" w:rsidRPr="00471F95">
        <w:rPr>
          <w:rFonts w:ascii="Arial" w:hAnsi="Arial" w:cs="Arial"/>
          <w:sz w:val="24"/>
          <w:szCs w:val="24"/>
        </w:rPr>
        <w:t xml:space="preserve">to be operated by PIU </w:t>
      </w:r>
      <w:r w:rsidRPr="00471F95">
        <w:rPr>
          <w:rFonts w:ascii="Arial" w:hAnsi="Arial" w:cs="Arial"/>
          <w:sz w:val="24"/>
          <w:szCs w:val="24"/>
        </w:rPr>
        <w:t xml:space="preserve">that provides feedback on the effectiveness and impact of the advert to the targeted audience. </w:t>
      </w:r>
    </w:p>
    <w:p w14:paraId="3CEBC14B" w14:textId="77777777" w:rsidR="00B83A26" w:rsidRPr="00471F95" w:rsidRDefault="00B83A26" w:rsidP="004665DF">
      <w:pPr>
        <w:pStyle w:val="ListParagraph"/>
        <w:numPr>
          <w:ilvl w:val="0"/>
          <w:numId w:val="6"/>
        </w:numPr>
        <w:spacing w:after="240" w:line="240" w:lineRule="auto"/>
        <w:jc w:val="both"/>
        <w:rPr>
          <w:rFonts w:ascii="Arial" w:hAnsi="Arial" w:cs="Arial"/>
          <w:sz w:val="24"/>
          <w:szCs w:val="24"/>
        </w:rPr>
      </w:pPr>
      <w:r w:rsidRPr="00471F95">
        <w:rPr>
          <w:rFonts w:ascii="Arial" w:hAnsi="Arial" w:cs="Arial"/>
          <w:sz w:val="24"/>
          <w:szCs w:val="24"/>
        </w:rPr>
        <w:t xml:space="preserve">Monthly progress reports highlighting both challenges and achievements; </w:t>
      </w:r>
    </w:p>
    <w:p w14:paraId="7D89942D" w14:textId="77777777" w:rsidR="00B83A26" w:rsidRPr="00471F95" w:rsidRDefault="00B83A26" w:rsidP="004665DF">
      <w:pPr>
        <w:pStyle w:val="ListParagraph"/>
        <w:numPr>
          <w:ilvl w:val="0"/>
          <w:numId w:val="6"/>
        </w:numPr>
        <w:spacing w:after="240" w:line="240" w:lineRule="auto"/>
        <w:jc w:val="both"/>
        <w:rPr>
          <w:rFonts w:ascii="Arial" w:hAnsi="Arial" w:cs="Arial"/>
          <w:sz w:val="24"/>
          <w:szCs w:val="24"/>
        </w:rPr>
      </w:pPr>
      <w:r w:rsidRPr="00471F95">
        <w:rPr>
          <w:rFonts w:ascii="Arial" w:hAnsi="Arial" w:cs="Arial"/>
          <w:sz w:val="24"/>
          <w:szCs w:val="24"/>
        </w:rPr>
        <w:t xml:space="preserve">Quarterly progress on activities undertaken and solutions to challenges;  </w:t>
      </w:r>
    </w:p>
    <w:p w14:paraId="319F3C5D" w14:textId="1133712D" w:rsidR="00B83A26" w:rsidRPr="00471F95" w:rsidRDefault="00B83A26" w:rsidP="004665DF">
      <w:pPr>
        <w:pStyle w:val="ListParagraph"/>
        <w:numPr>
          <w:ilvl w:val="0"/>
          <w:numId w:val="6"/>
        </w:numPr>
        <w:spacing w:after="240" w:line="240" w:lineRule="auto"/>
        <w:jc w:val="both"/>
        <w:rPr>
          <w:rFonts w:ascii="Arial" w:hAnsi="Arial" w:cs="Arial"/>
          <w:sz w:val="24"/>
          <w:szCs w:val="24"/>
        </w:rPr>
      </w:pPr>
      <w:r w:rsidRPr="00471F95">
        <w:rPr>
          <w:rFonts w:ascii="Arial" w:hAnsi="Arial" w:cs="Arial"/>
          <w:sz w:val="24"/>
          <w:szCs w:val="24"/>
        </w:rPr>
        <w:t>Final report - Final Report on Consultancy, which should show the methodology used, activities undertaken, successes, challenges, results (planned and unplanned), lessons identified and recommendations on how to address those lessons.</w:t>
      </w:r>
    </w:p>
    <w:p w14:paraId="546EE392" w14:textId="77777777" w:rsidR="000C6D03" w:rsidRPr="00471F95" w:rsidRDefault="000C6D03" w:rsidP="00E0672D">
      <w:pPr>
        <w:pStyle w:val="Default"/>
        <w:ind w:left="354"/>
        <w:jc w:val="both"/>
        <w:rPr>
          <w:rFonts w:ascii="Arial" w:hAnsi="Arial" w:cs="Arial"/>
        </w:rPr>
      </w:pPr>
    </w:p>
    <w:p w14:paraId="246BB208" w14:textId="5169ECFE" w:rsidR="00337668" w:rsidRPr="00471F95" w:rsidRDefault="00337668" w:rsidP="00E0672D">
      <w:pPr>
        <w:pStyle w:val="Heading1"/>
      </w:pPr>
      <w:r w:rsidRPr="00471F95">
        <w:t>Reporting and Management of the Assignment</w:t>
      </w:r>
    </w:p>
    <w:p w14:paraId="67B5B971" w14:textId="77777777" w:rsidR="000F1F46" w:rsidRPr="00471F95" w:rsidRDefault="000F1F46" w:rsidP="00E70C31">
      <w:pPr>
        <w:spacing w:after="0" w:line="240" w:lineRule="auto"/>
        <w:ind w:left="360"/>
        <w:jc w:val="both"/>
        <w:rPr>
          <w:rFonts w:ascii="Arial" w:hAnsi="Arial" w:cs="Arial"/>
          <w:b/>
          <w:sz w:val="24"/>
          <w:szCs w:val="24"/>
        </w:rPr>
      </w:pPr>
    </w:p>
    <w:p w14:paraId="58F3B702" w14:textId="13311416" w:rsidR="008D4576" w:rsidRPr="00471F95" w:rsidRDefault="008D4576" w:rsidP="00395BA8">
      <w:pPr>
        <w:spacing w:after="26" w:line="250" w:lineRule="auto"/>
        <w:ind w:right="157"/>
        <w:jc w:val="both"/>
        <w:rPr>
          <w:rFonts w:ascii="Arial" w:hAnsi="Arial" w:cs="Arial"/>
          <w:sz w:val="24"/>
          <w:szCs w:val="24"/>
        </w:rPr>
      </w:pPr>
      <w:r w:rsidRPr="00471F95">
        <w:rPr>
          <w:rFonts w:ascii="Arial" w:hAnsi="Arial" w:cs="Arial"/>
          <w:sz w:val="24"/>
          <w:szCs w:val="24"/>
        </w:rPr>
        <w:t xml:space="preserve">The </w:t>
      </w:r>
      <w:r w:rsidR="006A1DAD" w:rsidRPr="00471F95">
        <w:rPr>
          <w:rFonts w:ascii="Arial" w:hAnsi="Arial" w:cs="Arial"/>
          <w:sz w:val="24"/>
          <w:szCs w:val="24"/>
        </w:rPr>
        <w:t>Consultant</w:t>
      </w:r>
      <w:r w:rsidRPr="00471F95">
        <w:rPr>
          <w:rFonts w:ascii="Arial" w:hAnsi="Arial" w:cs="Arial"/>
          <w:sz w:val="24"/>
          <w:szCs w:val="24"/>
        </w:rPr>
        <w:t xml:space="preserve"> will be contracted by the </w:t>
      </w:r>
      <w:r w:rsidR="00616075">
        <w:rPr>
          <w:rFonts w:ascii="Arial" w:hAnsi="Arial" w:cs="Arial"/>
          <w:sz w:val="24"/>
          <w:szCs w:val="24"/>
        </w:rPr>
        <w:t>MoE</w:t>
      </w:r>
      <w:r w:rsidRPr="00471F95">
        <w:rPr>
          <w:rFonts w:ascii="Arial" w:hAnsi="Arial" w:cs="Arial"/>
          <w:sz w:val="24"/>
          <w:szCs w:val="24"/>
        </w:rPr>
        <w:t xml:space="preserve">. Legal or administrative issues with respect to the contract or payment shall be handled by the </w:t>
      </w:r>
      <w:r w:rsidR="00616075">
        <w:rPr>
          <w:rFonts w:ascii="Arial" w:hAnsi="Arial" w:cs="Arial"/>
          <w:sz w:val="24"/>
          <w:szCs w:val="24"/>
        </w:rPr>
        <w:t>MoE</w:t>
      </w:r>
      <w:r w:rsidRPr="00471F95">
        <w:rPr>
          <w:rFonts w:ascii="Arial" w:hAnsi="Arial" w:cs="Arial"/>
          <w:sz w:val="24"/>
          <w:szCs w:val="24"/>
        </w:rPr>
        <w:t>.</w:t>
      </w:r>
    </w:p>
    <w:p w14:paraId="18C0ACF5" w14:textId="77777777" w:rsidR="008D4576" w:rsidRPr="00471F95" w:rsidRDefault="008D4576" w:rsidP="00395BA8">
      <w:pPr>
        <w:spacing w:after="26" w:line="250" w:lineRule="auto"/>
        <w:ind w:right="157"/>
        <w:jc w:val="both"/>
        <w:rPr>
          <w:rFonts w:ascii="Arial" w:hAnsi="Arial" w:cs="Arial"/>
          <w:sz w:val="24"/>
          <w:szCs w:val="24"/>
        </w:rPr>
      </w:pPr>
    </w:p>
    <w:p w14:paraId="5659541A" w14:textId="0069FC02" w:rsidR="008D4576" w:rsidRPr="00471F95" w:rsidRDefault="008D4576" w:rsidP="00395BA8">
      <w:pPr>
        <w:spacing w:after="26" w:line="250" w:lineRule="auto"/>
        <w:ind w:right="157"/>
        <w:jc w:val="both"/>
        <w:rPr>
          <w:rFonts w:ascii="Arial" w:hAnsi="Arial" w:cs="Arial"/>
          <w:sz w:val="24"/>
          <w:szCs w:val="24"/>
        </w:rPr>
      </w:pPr>
      <w:r w:rsidRPr="00471F95">
        <w:rPr>
          <w:rFonts w:ascii="Arial" w:hAnsi="Arial" w:cs="Arial"/>
          <w:sz w:val="24"/>
          <w:szCs w:val="24"/>
        </w:rPr>
        <w:lastRenderedPageBreak/>
        <w:t xml:space="preserve">Day-to-day supervision and the approval of all the outputs shall be the responsibility of the </w:t>
      </w:r>
      <w:r w:rsidR="006A1DAD" w:rsidRPr="00471F95">
        <w:rPr>
          <w:rFonts w:ascii="Arial" w:hAnsi="Arial" w:cs="Arial"/>
          <w:sz w:val="24"/>
          <w:szCs w:val="24"/>
        </w:rPr>
        <w:t xml:space="preserve">ASCENT Malawi </w:t>
      </w:r>
      <w:r w:rsidRPr="00471F95">
        <w:rPr>
          <w:rFonts w:ascii="Arial" w:hAnsi="Arial" w:cs="Arial"/>
          <w:sz w:val="24"/>
          <w:szCs w:val="24"/>
        </w:rPr>
        <w:t>PIU</w:t>
      </w:r>
      <w:r w:rsidR="000269FB" w:rsidRPr="00471F95">
        <w:rPr>
          <w:rFonts w:ascii="Arial" w:hAnsi="Arial" w:cs="Arial"/>
          <w:sz w:val="24"/>
          <w:szCs w:val="24"/>
        </w:rPr>
        <w:t xml:space="preserve"> and t</w:t>
      </w:r>
      <w:r w:rsidRPr="00471F95">
        <w:rPr>
          <w:rFonts w:ascii="Arial" w:hAnsi="Arial" w:cs="Arial"/>
          <w:sz w:val="24"/>
          <w:szCs w:val="24"/>
        </w:rPr>
        <w:t xml:space="preserve">he </w:t>
      </w:r>
      <w:r w:rsidR="006A1DAD" w:rsidRPr="00471F95">
        <w:rPr>
          <w:rFonts w:ascii="Arial" w:hAnsi="Arial" w:cs="Arial"/>
          <w:sz w:val="24"/>
          <w:szCs w:val="24"/>
        </w:rPr>
        <w:t>Consultant</w:t>
      </w:r>
      <w:r w:rsidRPr="00471F95">
        <w:rPr>
          <w:rFonts w:ascii="Arial" w:hAnsi="Arial" w:cs="Arial"/>
          <w:sz w:val="24"/>
          <w:szCs w:val="24"/>
        </w:rPr>
        <w:t xml:space="preserve"> will report </w:t>
      </w:r>
      <w:r w:rsidR="000269FB" w:rsidRPr="00471F95">
        <w:rPr>
          <w:rFonts w:ascii="Arial" w:hAnsi="Arial" w:cs="Arial"/>
          <w:sz w:val="24"/>
          <w:szCs w:val="24"/>
        </w:rPr>
        <w:t xml:space="preserve">directly </w:t>
      </w:r>
      <w:r w:rsidRPr="00471F95">
        <w:rPr>
          <w:rFonts w:ascii="Arial" w:hAnsi="Arial" w:cs="Arial"/>
          <w:sz w:val="24"/>
          <w:szCs w:val="24"/>
        </w:rPr>
        <w:t>to the P</w:t>
      </w:r>
      <w:r w:rsidR="005F70F2" w:rsidRPr="00471F95">
        <w:rPr>
          <w:rFonts w:ascii="Arial" w:hAnsi="Arial" w:cs="Arial"/>
          <w:sz w:val="24"/>
          <w:szCs w:val="24"/>
        </w:rPr>
        <w:t>roject Manager</w:t>
      </w:r>
      <w:r w:rsidR="00A06EBE" w:rsidRPr="00471F95">
        <w:rPr>
          <w:rFonts w:ascii="Arial" w:hAnsi="Arial" w:cs="Arial"/>
          <w:sz w:val="24"/>
          <w:szCs w:val="24"/>
        </w:rPr>
        <w:t>.</w:t>
      </w:r>
    </w:p>
    <w:p w14:paraId="2A8FB6E3" w14:textId="77777777" w:rsidR="008D4576" w:rsidRPr="00471F95" w:rsidRDefault="008D4576" w:rsidP="00541BFC">
      <w:pPr>
        <w:spacing w:after="0" w:line="240" w:lineRule="auto"/>
        <w:jc w:val="both"/>
        <w:rPr>
          <w:rFonts w:ascii="Arial" w:hAnsi="Arial" w:cs="Arial"/>
          <w:sz w:val="24"/>
          <w:szCs w:val="24"/>
        </w:rPr>
      </w:pPr>
    </w:p>
    <w:p w14:paraId="6563B0EF" w14:textId="6A081711" w:rsidR="00B6085F" w:rsidRPr="00471F95" w:rsidRDefault="00E81B0A" w:rsidP="00A06EBE">
      <w:pPr>
        <w:pStyle w:val="Heading1"/>
      </w:pPr>
      <w:r w:rsidRPr="00471F95">
        <w:t>Firm Qualifications</w:t>
      </w:r>
      <w:r w:rsidR="00B6085F" w:rsidRPr="00471F95">
        <w:t xml:space="preserve"> and </w:t>
      </w:r>
      <w:r w:rsidR="00486C34" w:rsidRPr="00471F95">
        <w:t>E</w:t>
      </w:r>
      <w:r w:rsidR="00B6085F" w:rsidRPr="00471F95">
        <w:t xml:space="preserve">xperience  </w:t>
      </w:r>
    </w:p>
    <w:p w14:paraId="0A79D31B" w14:textId="28339858" w:rsidR="00A945FD" w:rsidRPr="00471F95" w:rsidRDefault="00A945FD" w:rsidP="00A945FD">
      <w:pPr>
        <w:spacing w:after="0" w:line="240" w:lineRule="auto"/>
        <w:jc w:val="both"/>
        <w:rPr>
          <w:rFonts w:ascii="Arial" w:hAnsi="Arial" w:cs="Arial"/>
          <w:bCs/>
          <w:sz w:val="24"/>
          <w:szCs w:val="24"/>
        </w:rPr>
      </w:pPr>
      <w:r w:rsidRPr="00471F95">
        <w:rPr>
          <w:rFonts w:ascii="Arial" w:hAnsi="Arial" w:cs="Arial"/>
          <w:bCs/>
          <w:sz w:val="24"/>
          <w:szCs w:val="24"/>
        </w:rPr>
        <w:t xml:space="preserve">The selected firm will be a professional marketing communications firm, or a joint venture of firms, with a track record of relevant work in Malawi. The selected consulting firm’s team will need to demonstrate its experience both in communications and marketing campaign development particularly in the Malawi/Southern Africa market context and have good knowledge &amp; experience in household electrification </w:t>
      </w:r>
      <w:r w:rsidR="00FC5F67" w:rsidRPr="00471F95">
        <w:rPr>
          <w:rFonts w:ascii="Arial" w:hAnsi="Arial" w:cs="Arial"/>
          <w:bCs/>
          <w:sz w:val="24"/>
          <w:szCs w:val="24"/>
        </w:rPr>
        <w:t xml:space="preserve">and clean cooking </w:t>
      </w:r>
      <w:r w:rsidRPr="00471F95">
        <w:rPr>
          <w:rFonts w:ascii="Arial" w:hAnsi="Arial" w:cs="Arial"/>
          <w:bCs/>
          <w:sz w:val="24"/>
          <w:szCs w:val="24"/>
        </w:rPr>
        <w:t xml:space="preserve">or related consumer campaigns.  </w:t>
      </w:r>
    </w:p>
    <w:p w14:paraId="13C36738" w14:textId="77777777" w:rsidR="004F3A65" w:rsidRPr="00471F95" w:rsidRDefault="004F3A65" w:rsidP="004F3A65">
      <w:pPr>
        <w:spacing w:after="0" w:line="240" w:lineRule="auto"/>
        <w:jc w:val="both"/>
        <w:rPr>
          <w:rFonts w:ascii="Arial" w:hAnsi="Arial" w:cs="Arial"/>
          <w:bCs/>
          <w:sz w:val="24"/>
          <w:szCs w:val="24"/>
        </w:rPr>
      </w:pPr>
    </w:p>
    <w:p w14:paraId="7EA46588" w14:textId="04322BB5" w:rsidR="00A945FD" w:rsidRPr="00471F95" w:rsidRDefault="00A945FD" w:rsidP="004F3A65">
      <w:pPr>
        <w:spacing w:after="0" w:line="240" w:lineRule="auto"/>
        <w:jc w:val="both"/>
        <w:rPr>
          <w:rFonts w:ascii="Arial" w:hAnsi="Arial" w:cs="Arial"/>
          <w:bCs/>
          <w:sz w:val="24"/>
          <w:szCs w:val="24"/>
        </w:rPr>
      </w:pPr>
      <w:r w:rsidRPr="00471F95">
        <w:rPr>
          <w:rFonts w:ascii="Arial" w:hAnsi="Arial" w:cs="Arial"/>
          <w:bCs/>
          <w:sz w:val="24"/>
          <w:szCs w:val="24"/>
        </w:rPr>
        <w:t xml:space="preserve">The firm or consortium will need to demonstrate: </w:t>
      </w:r>
    </w:p>
    <w:p w14:paraId="3434FE46" w14:textId="77777777" w:rsidR="004F3A65" w:rsidRPr="00471F95" w:rsidRDefault="004F3A65" w:rsidP="004F3A65">
      <w:pPr>
        <w:spacing w:after="0" w:line="240" w:lineRule="auto"/>
        <w:jc w:val="both"/>
        <w:rPr>
          <w:rFonts w:ascii="Arial" w:hAnsi="Arial" w:cs="Arial"/>
          <w:bCs/>
          <w:sz w:val="24"/>
          <w:szCs w:val="24"/>
        </w:rPr>
      </w:pPr>
    </w:p>
    <w:p w14:paraId="4736E99E" w14:textId="5AC7D895" w:rsidR="005C21B6" w:rsidRPr="00471F95" w:rsidRDefault="00993630" w:rsidP="004665DF">
      <w:pPr>
        <w:pStyle w:val="ListParagraph"/>
        <w:numPr>
          <w:ilvl w:val="0"/>
          <w:numId w:val="9"/>
        </w:numPr>
        <w:spacing w:after="0" w:line="240" w:lineRule="auto"/>
        <w:jc w:val="both"/>
        <w:rPr>
          <w:rFonts w:ascii="Arial" w:hAnsi="Arial" w:cs="Arial"/>
          <w:bCs/>
          <w:sz w:val="24"/>
          <w:szCs w:val="24"/>
        </w:rPr>
      </w:pPr>
      <w:r w:rsidRPr="00471F95">
        <w:rPr>
          <w:rFonts w:ascii="Arial" w:hAnsi="Arial" w:cs="Arial"/>
          <w:bCs/>
          <w:sz w:val="24"/>
          <w:szCs w:val="24"/>
        </w:rPr>
        <w:t>Extensive</w:t>
      </w:r>
      <w:r w:rsidR="005C21B6" w:rsidRPr="00471F95">
        <w:rPr>
          <w:rFonts w:ascii="Arial" w:hAnsi="Arial" w:cs="Arial"/>
          <w:bCs/>
          <w:sz w:val="24"/>
          <w:szCs w:val="24"/>
        </w:rPr>
        <w:t xml:space="preserve"> experience in consumer awareness and behaviour change campaigns related to electricity access, </w:t>
      </w:r>
      <w:r w:rsidR="00A06EBE" w:rsidRPr="00471F95">
        <w:rPr>
          <w:rFonts w:ascii="Arial" w:hAnsi="Arial" w:cs="Arial"/>
          <w:bCs/>
          <w:sz w:val="24"/>
          <w:szCs w:val="24"/>
        </w:rPr>
        <w:t xml:space="preserve">grid, </w:t>
      </w:r>
      <w:r w:rsidR="005C21B6" w:rsidRPr="00471F95">
        <w:rPr>
          <w:rFonts w:ascii="Arial" w:hAnsi="Arial" w:cs="Arial"/>
          <w:bCs/>
          <w:sz w:val="24"/>
          <w:szCs w:val="24"/>
        </w:rPr>
        <w:t>off-grid solar</w:t>
      </w:r>
      <w:r w:rsidR="00A06EBE" w:rsidRPr="00471F95">
        <w:rPr>
          <w:rFonts w:ascii="Arial" w:hAnsi="Arial" w:cs="Arial"/>
          <w:bCs/>
          <w:sz w:val="24"/>
          <w:szCs w:val="24"/>
        </w:rPr>
        <w:t xml:space="preserve"> </w:t>
      </w:r>
      <w:r w:rsidR="005C21B6" w:rsidRPr="00471F95">
        <w:rPr>
          <w:rFonts w:ascii="Arial" w:hAnsi="Arial" w:cs="Arial"/>
          <w:bCs/>
          <w:sz w:val="24"/>
          <w:szCs w:val="24"/>
        </w:rPr>
        <w:t>sys</w:t>
      </w:r>
      <w:r w:rsidR="00A06EBE" w:rsidRPr="00471F95">
        <w:rPr>
          <w:rFonts w:ascii="Arial" w:hAnsi="Arial" w:cs="Arial"/>
          <w:bCs/>
          <w:sz w:val="24"/>
          <w:szCs w:val="24"/>
        </w:rPr>
        <w:t xml:space="preserve">tems </w:t>
      </w:r>
      <w:r w:rsidR="005C21B6" w:rsidRPr="00471F95">
        <w:rPr>
          <w:rFonts w:ascii="Arial" w:hAnsi="Arial" w:cs="Arial"/>
          <w:bCs/>
          <w:sz w:val="24"/>
          <w:szCs w:val="24"/>
        </w:rPr>
        <w:t>and clean cooking solutions</w:t>
      </w:r>
      <w:r w:rsidR="00EC4E40" w:rsidRPr="00471F95">
        <w:rPr>
          <w:rFonts w:ascii="Arial" w:hAnsi="Arial" w:cs="Arial"/>
          <w:bCs/>
          <w:sz w:val="24"/>
          <w:szCs w:val="24"/>
        </w:rPr>
        <w:t>.</w:t>
      </w:r>
    </w:p>
    <w:p w14:paraId="2CC4D3BA" w14:textId="77777777" w:rsidR="00EC4E40" w:rsidRPr="00471F95" w:rsidRDefault="00EC4E40" w:rsidP="004665DF">
      <w:pPr>
        <w:pStyle w:val="ListParagraph"/>
        <w:numPr>
          <w:ilvl w:val="0"/>
          <w:numId w:val="9"/>
        </w:numPr>
        <w:spacing w:after="0" w:line="240" w:lineRule="auto"/>
        <w:jc w:val="both"/>
        <w:rPr>
          <w:rFonts w:ascii="Arial" w:hAnsi="Arial" w:cs="Arial"/>
          <w:bCs/>
          <w:sz w:val="24"/>
          <w:szCs w:val="24"/>
        </w:rPr>
      </w:pPr>
      <w:r w:rsidRPr="00471F95">
        <w:rPr>
          <w:rFonts w:ascii="Arial" w:hAnsi="Arial" w:cs="Arial"/>
          <w:bCs/>
          <w:sz w:val="24"/>
          <w:szCs w:val="24"/>
        </w:rPr>
        <w:t>Prior experience with World Bank–financed or development partner–funded projects is desirable including at least one assignment targeting rural populations in Malawi or Sub- Saharan Africa.</w:t>
      </w:r>
    </w:p>
    <w:p w14:paraId="53F72FC1" w14:textId="0B918944" w:rsidR="00B84381" w:rsidRPr="00471F95" w:rsidRDefault="00B84381" w:rsidP="004665DF">
      <w:pPr>
        <w:numPr>
          <w:ilvl w:val="0"/>
          <w:numId w:val="9"/>
        </w:numPr>
        <w:spacing w:after="0" w:line="240" w:lineRule="auto"/>
        <w:jc w:val="both"/>
        <w:rPr>
          <w:rFonts w:ascii="Arial" w:hAnsi="Arial" w:cs="Arial"/>
          <w:bCs/>
          <w:sz w:val="24"/>
          <w:szCs w:val="24"/>
        </w:rPr>
      </w:pPr>
      <w:r w:rsidRPr="00471F95">
        <w:rPr>
          <w:rFonts w:ascii="Arial" w:hAnsi="Arial" w:cs="Arial"/>
          <w:bCs/>
          <w:sz w:val="24"/>
          <w:szCs w:val="24"/>
        </w:rPr>
        <w:t xml:space="preserve">Experience in developing </w:t>
      </w:r>
      <w:r w:rsidR="00A06EBE" w:rsidRPr="00471F95">
        <w:rPr>
          <w:rFonts w:ascii="Arial" w:hAnsi="Arial" w:cs="Arial"/>
          <w:bCs/>
          <w:sz w:val="24"/>
          <w:szCs w:val="24"/>
        </w:rPr>
        <w:t xml:space="preserve">urban and </w:t>
      </w:r>
      <w:r w:rsidRPr="00471F95">
        <w:rPr>
          <w:rFonts w:ascii="Arial" w:hAnsi="Arial" w:cs="Arial"/>
          <w:bCs/>
          <w:sz w:val="24"/>
          <w:szCs w:val="24"/>
        </w:rPr>
        <w:t xml:space="preserve">rural demand for product/behaviour </w:t>
      </w:r>
    </w:p>
    <w:p w14:paraId="4CEFD1C2" w14:textId="77777777" w:rsidR="00B84381" w:rsidRPr="00471F95" w:rsidRDefault="00B84381" w:rsidP="004665DF">
      <w:pPr>
        <w:numPr>
          <w:ilvl w:val="0"/>
          <w:numId w:val="9"/>
        </w:numPr>
        <w:spacing w:after="0" w:line="240" w:lineRule="auto"/>
        <w:jc w:val="both"/>
        <w:rPr>
          <w:rFonts w:ascii="Arial" w:hAnsi="Arial" w:cs="Arial"/>
          <w:bCs/>
          <w:sz w:val="24"/>
          <w:szCs w:val="24"/>
        </w:rPr>
      </w:pPr>
      <w:r w:rsidRPr="00471F95">
        <w:rPr>
          <w:rFonts w:ascii="Arial" w:hAnsi="Arial" w:cs="Arial"/>
          <w:bCs/>
          <w:sz w:val="24"/>
          <w:szCs w:val="24"/>
        </w:rPr>
        <w:t>Experience in design, implementation, management, monitoring and evaluation on reporting on product awareness campaign.</w:t>
      </w:r>
    </w:p>
    <w:p w14:paraId="274EE6BB" w14:textId="77777777" w:rsidR="00B84381" w:rsidRPr="00471F95" w:rsidRDefault="00B84381" w:rsidP="004665DF">
      <w:pPr>
        <w:numPr>
          <w:ilvl w:val="0"/>
          <w:numId w:val="9"/>
        </w:numPr>
        <w:spacing w:after="0" w:line="240" w:lineRule="auto"/>
        <w:jc w:val="both"/>
        <w:rPr>
          <w:rFonts w:ascii="Arial" w:hAnsi="Arial" w:cs="Arial"/>
          <w:bCs/>
          <w:sz w:val="24"/>
          <w:szCs w:val="24"/>
        </w:rPr>
      </w:pPr>
      <w:r w:rsidRPr="00471F95">
        <w:rPr>
          <w:rFonts w:ascii="Arial" w:hAnsi="Arial" w:cs="Arial"/>
          <w:bCs/>
          <w:sz w:val="24"/>
          <w:szCs w:val="24"/>
        </w:rPr>
        <w:t>Experience in conducting awareness and product education campaigns on households and enterprises</w:t>
      </w:r>
    </w:p>
    <w:p w14:paraId="18F652F3" w14:textId="77777777" w:rsidR="00B84381" w:rsidRPr="00471F95" w:rsidRDefault="00B84381" w:rsidP="004665DF">
      <w:pPr>
        <w:numPr>
          <w:ilvl w:val="0"/>
          <w:numId w:val="9"/>
        </w:numPr>
        <w:spacing w:after="0" w:line="240" w:lineRule="auto"/>
        <w:jc w:val="both"/>
        <w:rPr>
          <w:rFonts w:ascii="Arial" w:hAnsi="Arial" w:cs="Arial"/>
          <w:bCs/>
          <w:sz w:val="24"/>
          <w:szCs w:val="24"/>
        </w:rPr>
      </w:pPr>
      <w:r w:rsidRPr="00471F95">
        <w:rPr>
          <w:rFonts w:ascii="Arial" w:hAnsi="Arial" w:cs="Arial"/>
          <w:bCs/>
          <w:sz w:val="24"/>
          <w:szCs w:val="24"/>
        </w:rPr>
        <w:t xml:space="preserve">Strong understanding of local enabling environment and public sector context in Malawi  </w:t>
      </w:r>
    </w:p>
    <w:p w14:paraId="2D08A309" w14:textId="77777777" w:rsidR="005C21B6" w:rsidRPr="00471F95" w:rsidRDefault="005C21B6" w:rsidP="004665DF">
      <w:pPr>
        <w:pStyle w:val="ListParagraph"/>
        <w:numPr>
          <w:ilvl w:val="0"/>
          <w:numId w:val="9"/>
        </w:numPr>
        <w:spacing w:after="0" w:line="240" w:lineRule="auto"/>
        <w:jc w:val="both"/>
        <w:rPr>
          <w:rFonts w:ascii="Arial" w:hAnsi="Arial" w:cs="Arial"/>
          <w:bCs/>
          <w:sz w:val="24"/>
          <w:szCs w:val="24"/>
        </w:rPr>
      </w:pPr>
      <w:r w:rsidRPr="00471F95">
        <w:rPr>
          <w:rFonts w:ascii="Arial" w:hAnsi="Arial" w:cs="Arial"/>
          <w:bCs/>
          <w:sz w:val="24"/>
          <w:szCs w:val="24"/>
        </w:rPr>
        <w:t>Demonstrated experience designing campaigns that address theft and vandalism of public infrastructure through community engagement and ownership models.</w:t>
      </w:r>
    </w:p>
    <w:p w14:paraId="5FC015D2" w14:textId="77777777" w:rsidR="005C21B6" w:rsidRPr="00471F95" w:rsidRDefault="005C21B6" w:rsidP="004665DF">
      <w:pPr>
        <w:pStyle w:val="ListParagraph"/>
        <w:numPr>
          <w:ilvl w:val="0"/>
          <w:numId w:val="9"/>
        </w:numPr>
        <w:spacing w:after="0" w:line="240" w:lineRule="auto"/>
        <w:jc w:val="both"/>
        <w:rPr>
          <w:rFonts w:ascii="Arial" w:hAnsi="Arial" w:cs="Arial"/>
          <w:bCs/>
          <w:sz w:val="24"/>
          <w:szCs w:val="24"/>
        </w:rPr>
      </w:pPr>
      <w:r w:rsidRPr="00471F95">
        <w:rPr>
          <w:rFonts w:ascii="Arial" w:hAnsi="Arial" w:cs="Arial"/>
          <w:bCs/>
          <w:sz w:val="24"/>
          <w:szCs w:val="24"/>
        </w:rPr>
        <w:t>Strong experience integrating Gender Equality and Social Inclusion (GESI), including women, youth, persons with disabilities, and other vulnerable groups.</w:t>
      </w:r>
    </w:p>
    <w:p w14:paraId="3B7FF2EC" w14:textId="77777777" w:rsidR="005C21B6" w:rsidRPr="00471F95" w:rsidRDefault="005C21B6" w:rsidP="004665DF">
      <w:pPr>
        <w:pStyle w:val="ListParagraph"/>
        <w:numPr>
          <w:ilvl w:val="0"/>
          <w:numId w:val="9"/>
        </w:numPr>
        <w:spacing w:after="0" w:line="240" w:lineRule="auto"/>
        <w:jc w:val="both"/>
        <w:rPr>
          <w:rFonts w:ascii="Arial" w:hAnsi="Arial" w:cs="Arial"/>
          <w:bCs/>
          <w:sz w:val="24"/>
          <w:szCs w:val="24"/>
        </w:rPr>
      </w:pPr>
      <w:r w:rsidRPr="00471F95">
        <w:rPr>
          <w:rFonts w:ascii="Arial" w:hAnsi="Arial" w:cs="Arial"/>
          <w:bCs/>
          <w:sz w:val="24"/>
          <w:szCs w:val="24"/>
        </w:rPr>
        <w:t>Demonstrated application of environmental and social safeguards, including community health and safety, stakeholder engagement, and grievance redress mechanisms.</w:t>
      </w:r>
    </w:p>
    <w:p w14:paraId="7D1EEB3A" w14:textId="77777777" w:rsidR="005C21B6" w:rsidRPr="00471F95" w:rsidRDefault="005C21B6" w:rsidP="004665DF">
      <w:pPr>
        <w:pStyle w:val="ListParagraph"/>
        <w:numPr>
          <w:ilvl w:val="0"/>
          <w:numId w:val="9"/>
        </w:numPr>
        <w:spacing w:after="0" w:line="240" w:lineRule="auto"/>
        <w:jc w:val="both"/>
        <w:rPr>
          <w:rFonts w:ascii="Arial" w:hAnsi="Arial" w:cs="Arial"/>
          <w:bCs/>
          <w:sz w:val="24"/>
          <w:szCs w:val="24"/>
        </w:rPr>
      </w:pPr>
      <w:r w:rsidRPr="00471F95">
        <w:rPr>
          <w:rFonts w:ascii="Arial" w:hAnsi="Arial" w:cs="Arial"/>
          <w:bCs/>
          <w:sz w:val="24"/>
          <w:szCs w:val="24"/>
        </w:rPr>
        <w:t>Proven capacity for monitoring, evaluation, and learning (MEL) of communication and behaviour change interventions.</w:t>
      </w:r>
    </w:p>
    <w:p w14:paraId="5173E873" w14:textId="11546FF9" w:rsidR="004F3A65" w:rsidRPr="00471F95" w:rsidRDefault="005C21B6" w:rsidP="004665DF">
      <w:pPr>
        <w:pStyle w:val="ListParagraph"/>
        <w:numPr>
          <w:ilvl w:val="0"/>
          <w:numId w:val="9"/>
        </w:numPr>
        <w:spacing w:after="0" w:line="240" w:lineRule="auto"/>
        <w:jc w:val="both"/>
        <w:rPr>
          <w:rFonts w:ascii="Arial" w:hAnsi="Arial" w:cs="Arial"/>
          <w:bCs/>
          <w:sz w:val="24"/>
          <w:szCs w:val="24"/>
        </w:rPr>
      </w:pPr>
      <w:r w:rsidRPr="00471F95">
        <w:rPr>
          <w:rFonts w:ascii="Arial" w:hAnsi="Arial" w:cs="Arial"/>
          <w:bCs/>
          <w:sz w:val="24"/>
          <w:szCs w:val="24"/>
        </w:rPr>
        <w:t>Availability of qualified local staff fluent in English and relevant local languages.</w:t>
      </w:r>
    </w:p>
    <w:p w14:paraId="36B994E7" w14:textId="77777777" w:rsidR="004F3A65" w:rsidRPr="00471F95" w:rsidRDefault="004F3A65">
      <w:pPr>
        <w:spacing w:after="0" w:line="240" w:lineRule="auto"/>
        <w:rPr>
          <w:rFonts w:ascii="Arial" w:hAnsi="Arial" w:cs="Arial"/>
          <w:bCs/>
          <w:sz w:val="24"/>
          <w:szCs w:val="24"/>
        </w:rPr>
      </w:pPr>
      <w:r w:rsidRPr="00471F95">
        <w:rPr>
          <w:rFonts w:ascii="Arial" w:hAnsi="Arial" w:cs="Arial"/>
          <w:bCs/>
          <w:sz w:val="24"/>
          <w:szCs w:val="24"/>
        </w:rPr>
        <w:br w:type="page"/>
      </w:r>
    </w:p>
    <w:p w14:paraId="39B5E4DF" w14:textId="5EF63131" w:rsidR="004F3A65" w:rsidRPr="00471F95" w:rsidRDefault="004F3A65" w:rsidP="004F3A65">
      <w:pPr>
        <w:pStyle w:val="Heading1"/>
      </w:pPr>
      <w:r w:rsidRPr="00471F95">
        <w:lastRenderedPageBreak/>
        <w:t>Team’s Experience, Composition and Qualifications</w:t>
      </w:r>
    </w:p>
    <w:p w14:paraId="121A0F7D" w14:textId="77777777" w:rsidR="004F3A65" w:rsidRPr="00471F95" w:rsidRDefault="004F3A65" w:rsidP="004F3A65">
      <w:pPr>
        <w:pStyle w:val="ListParagraph"/>
        <w:spacing w:after="0" w:line="240" w:lineRule="auto"/>
        <w:ind w:left="360"/>
        <w:jc w:val="both"/>
        <w:rPr>
          <w:rFonts w:ascii="Arial" w:hAnsi="Arial" w:cs="Arial"/>
          <w:b/>
          <w:bCs/>
          <w:sz w:val="24"/>
          <w:szCs w:val="24"/>
        </w:rPr>
      </w:pPr>
    </w:p>
    <w:p w14:paraId="0CD0E509" w14:textId="1D7F4C47" w:rsidR="004F3A65" w:rsidRPr="00471F95" w:rsidRDefault="004F3A65" w:rsidP="004F3A65">
      <w:pPr>
        <w:spacing w:after="0" w:line="250" w:lineRule="auto"/>
        <w:ind w:right="157"/>
        <w:jc w:val="both"/>
        <w:rPr>
          <w:rFonts w:ascii="Arial" w:hAnsi="Arial" w:cs="Arial"/>
          <w:sz w:val="24"/>
          <w:szCs w:val="24"/>
        </w:rPr>
      </w:pPr>
      <w:r w:rsidRPr="00471F95">
        <w:rPr>
          <w:rFonts w:ascii="Arial" w:hAnsi="Arial" w:cs="Arial"/>
          <w:sz w:val="24"/>
          <w:szCs w:val="24"/>
        </w:rPr>
        <w:t>The consulting firm should comprise qualified personnel with the appropriate team composition, qualifications, and experience required for the key expert positions. The firm must provide well-qualified and experienced experts suitable for completing the assignment. Additionally, the Consultant should possess all necessary resources to deliver services of this nature, including relevant software, tools, and equipment needed to execute the task effectively. The specific experience of the firms/ JVs (separate from key staff) should be provided.</w:t>
      </w:r>
      <w:r w:rsidR="005A2D9D" w:rsidRPr="00471F95">
        <w:rPr>
          <w:rFonts w:ascii="Arial" w:hAnsi="Arial" w:cs="Arial"/>
          <w:sz w:val="24"/>
          <w:szCs w:val="24"/>
        </w:rPr>
        <w:t xml:space="preserve"> </w:t>
      </w:r>
      <w:r w:rsidRPr="00471F95">
        <w:rPr>
          <w:rFonts w:ascii="Arial" w:hAnsi="Arial" w:cs="Arial"/>
          <w:sz w:val="24"/>
          <w:szCs w:val="24"/>
        </w:rPr>
        <w:t>The key experts to be provided by the Consultant shall include the following:</w:t>
      </w:r>
    </w:p>
    <w:p w14:paraId="6A59722F" w14:textId="77777777" w:rsidR="004F3A65" w:rsidRPr="00471F95" w:rsidRDefault="004F3A65" w:rsidP="004F3A65">
      <w:pPr>
        <w:spacing w:after="0" w:line="240" w:lineRule="auto"/>
        <w:jc w:val="both"/>
        <w:rPr>
          <w:rFonts w:ascii="Arial" w:hAnsi="Arial" w:cs="Arial"/>
          <w:bCs/>
          <w:sz w:val="24"/>
          <w:szCs w:val="24"/>
        </w:rPr>
      </w:pPr>
    </w:p>
    <w:p w14:paraId="3D69D424" w14:textId="77777777" w:rsidR="00A945FD" w:rsidRPr="00471F95" w:rsidRDefault="00A945FD" w:rsidP="004665DF">
      <w:pPr>
        <w:numPr>
          <w:ilvl w:val="0"/>
          <w:numId w:val="7"/>
        </w:numPr>
        <w:spacing w:after="0" w:line="240" w:lineRule="auto"/>
        <w:jc w:val="both"/>
        <w:rPr>
          <w:rFonts w:ascii="Arial" w:hAnsi="Arial" w:cs="Arial"/>
          <w:b/>
          <w:sz w:val="24"/>
          <w:szCs w:val="24"/>
        </w:rPr>
      </w:pPr>
      <w:r w:rsidRPr="00471F95">
        <w:rPr>
          <w:rFonts w:ascii="Arial" w:hAnsi="Arial" w:cs="Arial"/>
          <w:b/>
          <w:sz w:val="24"/>
          <w:szCs w:val="24"/>
        </w:rPr>
        <w:t xml:space="preserve">Team Leader </w:t>
      </w:r>
    </w:p>
    <w:p w14:paraId="1FFC2E50" w14:textId="4DA10784" w:rsidR="00A945FD" w:rsidRPr="00471F95" w:rsidRDefault="00A945FD" w:rsidP="004F3A65">
      <w:pPr>
        <w:spacing w:after="0" w:line="240" w:lineRule="auto"/>
        <w:ind w:left="720"/>
        <w:jc w:val="both"/>
        <w:rPr>
          <w:rFonts w:ascii="Arial" w:hAnsi="Arial" w:cs="Arial"/>
          <w:bCs/>
          <w:sz w:val="24"/>
          <w:szCs w:val="24"/>
        </w:rPr>
      </w:pPr>
      <w:r w:rsidRPr="00471F95">
        <w:rPr>
          <w:rFonts w:ascii="Arial" w:hAnsi="Arial" w:cs="Arial"/>
          <w:bCs/>
          <w:sz w:val="24"/>
          <w:szCs w:val="24"/>
        </w:rPr>
        <w:t xml:space="preserve">The team leader will be the primary person responsible for the technical work and will manage the assignment design and implementation process. He/she should hold a </w:t>
      </w:r>
      <w:r w:rsidR="005A2D9D" w:rsidRPr="00471F95">
        <w:rPr>
          <w:rFonts w:ascii="Arial" w:hAnsi="Arial" w:cs="Arial"/>
          <w:bCs/>
          <w:sz w:val="24"/>
          <w:szCs w:val="24"/>
        </w:rPr>
        <w:t>master’s degree in communications/marketing</w:t>
      </w:r>
      <w:r w:rsidRPr="00471F95">
        <w:rPr>
          <w:rFonts w:ascii="Arial" w:hAnsi="Arial" w:cs="Arial"/>
          <w:bCs/>
          <w:sz w:val="24"/>
          <w:szCs w:val="24"/>
        </w:rPr>
        <w:t>, development communications, Public Relations, Journalism and with minimum of 5 years’ experience in related community-based assignments.</w:t>
      </w:r>
    </w:p>
    <w:p w14:paraId="2889869C" w14:textId="77777777" w:rsidR="00A945FD" w:rsidRPr="00471F95" w:rsidRDefault="00A945FD" w:rsidP="004F3A65">
      <w:pPr>
        <w:spacing w:after="0" w:line="240" w:lineRule="auto"/>
        <w:ind w:left="720"/>
        <w:jc w:val="both"/>
        <w:rPr>
          <w:rFonts w:ascii="Arial" w:hAnsi="Arial" w:cs="Arial"/>
          <w:bCs/>
          <w:sz w:val="24"/>
          <w:szCs w:val="24"/>
        </w:rPr>
      </w:pPr>
    </w:p>
    <w:p w14:paraId="3EFDD674" w14:textId="77777777" w:rsidR="00A945FD" w:rsidRPr="00471F95" w:rsidRDefault="00A945FD" w:rsidP="004665DF">
      <w:pPr>
        <w:numPr>
          <w:ilvl w:val="0"/>
          <w:numId w:val="7"/>
        </w:numPr>
        <w:spacing w:after="0" w:line="240" w:lineRule="auto"/>
        <w:jc w:val="both"/>
        <w:rPr>
          <w:rFonts w:ascii="Arial" w:hAnsi="Arial" w:cs="Arial"/>
          <w:bCs/>
          <w:sz w:val="24"/>
          <w:szCs w:val="24"/>
        </w:rPr>
      </w:pPr>
      <w:r w:rsidRPr="00471F95">
        <w:rPr>
          <w:rFonts w:ascii="Arial" w:hAnsi="Arial" w:cs="Arial"/>
          <w:b/>
          <w:sz w:val="24"/>
          <w:szCs w:val="24"/>
        </w:rPr>
        <w:t>Community-Based Consumer Education Specialist</w:t>
      </w:r>
      <w:r w:rsidRPr="00471F95">
        <w:rPr>
          <w:rFonts w:ascii="Arial" w:hAnsi="Arial" w:cs="Arial"/>
          <w:bCs/>
          <w:sz w:val="24"/>
          <w:szCs w:val="24"/>
        </w:rPr>
        <w:t xml:space="preserve">  </w:t>
      </w:r>
    </w:p>
    <w:p w14:paraId="2B18FA6E" w14:textId="5911071D" w:rsidR="00A945FD" w:rsidRPr="00471F95" w:rsidRDefault="00A945FD" w:rsidP="004F3A65">
      <w:pPr>
        <w:spacing w:after="0" w:line="240" w:lineRule="auto"/>
        <w:ind w:left="720"/>
        <w:jc w:val="both"/>
        <w:rPr>
          <w:rFonts w:ascii="Arial" w:hAnsi="Arial" w:cs="Arial"/>
          <w:bCs/>
          <w:sz w:val="24"/>
          <w:szCs w:val="24"/>
        </w:rPr>
      </w:pPr>
      <w:r w:rsidRPr="00471F95">
        <w:rPr>
          <w:rFonts w:ascii="Arial" w:hAnsi="Arial" w:cs="Arial"/>
          <w:bCs/>
          <w:sz w:val="24"/>
          <w:szCs w:val="24"/>
        </w:rPr>
        <w:t xml:space="preserve">The Community-Based Consumer Education </w:t>
      </w:r>
      <w:r w:rsidR="00615A65">
        <w:rPr>
          <w:rFonts w:ascii="Arial" w:hAnsi="Arial" w:cs="Arial"/>
          <w:bCs/>
          <w:sz w:val="24"/>
          <w:szCs w:val="24"/>
        </w:rPr>
        <w:t>S</w:t>
      </w:r>
      <w:r w:rsidRPr="00471F95">
        <w:rPr>
          <w:rFonts w:ascii="Arial" w:hAnsi="Arial" w:cs="Arial"/>
          <w:bCs/>
          <w:sz w:val="24"/>
          <w:szCs w:val="24"/>
        </w:rPr>
        <w:t xml:space="preserve">pecialist should hold a </w:t>
      </w:r>
      <w:r w:rsidR="00615A65">
        <w:rPr>
          <w:rFonts w:ascii="Arial" w:hAnsi="Arial" w:cs="Arial"/>
          <w:bCs/>
          <w:sz w:val="24"/>
          <w:szCs w:val="24"/>
        </w:rPr>
        <w:t>M</w:t>
      </w:r>
      <w:r w:rsidR="005A2D9D" w:rsidRPr="00471F95">
        <w:rPr>
          <w:rFonts w:ascii="Arial" w:hAnsi="Arial" w:cs="Arial"/>
          <w:bCs/>
          <w:sz w:val="24"/>
          <w:szCs w:val="24"/>
        </w:rPr>
        <w:t xml:space="preserve">aster’s </w:t>
      </w:r>
      <w:r w:rsidR="00615A65">
        <w:rPr>
          <w:rFonts w:ascii="Arial" w:hAnsi="Arial" w:cs="Arial"/>
          <w:bCs/>
          <w:sz w:val="24"/>
          <w:szCs w:val="24"/>
        </w:rPr>
        <w:t>D</w:t>
      </w:r>
      <w:r w:rsidR="005A2D9D" w:rsidRPr="00471F95">
        <w:rPr>
          <w:rFonts w:ascii="Arial" w:hAnsi="Arial" w:cs="Arial"/>
          <w:bCs/>
          <w:sz w:val="24"/>
          <w:szCs w:val="24"/>
        </w:rPr>
        <w:t xml:space="preserve">egree in </w:t>
      </w:r>
      <w:r w:rsidR="00615A65">
        <w:rPr>
          <w:rFonts w:ascii="Arial" w:hAnsi="Arial" w:cs="Arial"/>
          <w:bCs/>
          <w:sz w:val="24"/>
          <w:szCs w:val="24"/>
        </w:rPr>
        <w:t>C</w:t>
      </w:r>
      <w:r w:rsidR="005A2D9D" w:rsidRPr="00471F95">
        <w:rPr>
          <w:rFonts w:ascii="Arial" w:hAnsi="Arial" w:cs="Arial"/>
          <w:bCs/>
          <w:sz w:val="24"/>
          <w:szCs w:val="24"/>
        </w:rPr>
        <w:t>ommunication</w:t>
      </w:r>
      <w:r w:rsidRPr="00471F95">
        <w:rPr>
          <w:rFonts w:ascii="Arial" w:hAnsi="Arial" w:cs="Arial"/>
          <w:bCs/>
          <w:sz w:val="24"/>
          <w:szCs w:val="24"/>
        </w:rPr>
        <w:t>, Education and with minimum of 5 years’ experience in related community-based assignments</w:t>
      </w:r>
    </w:p>
    <w:p w14:paraId="784C2314" w14:textId="77777777" w:rsidR="00A945FD" w:rsidRPr="00471F95" w:rsidRDefault="00A945FD" w:rsidP="004F3A65">
      <w:pPr>
        <w:spacing w:after="0" w:line="240" w:lineRule="auto"/>
        <w:ind w:left="720"/>
        <w:jc w:val="both"/>
        <w:rPr>
          <w:rFonts w:ascii="Arial" w:hAnsi="Arial" w:cs="Arial"/>
          <w:bCs/>
          <w:sz w:val="24"/>
          <w:szCs w:val="24"/>
        </w:rPr>
      </w:pPr>
    </w:p>
    <w:p w14:paraId="1BEA9D4B" w14:textId="77777777" w:rsidR="00A945FD" w:rsidRPr="00471F95" w:rsidRDefault="00A945FD" w:rsidP="004665DF">
      <w:pPr>
        <w:numPr>
          <w:ilvl w:val="0"/>
          <w:numId w:val="7"/>
        </w:numPr>
        <w:spacing w:after="0" w:line="240" w:lineRule="auto"/>
        <w:jc w:val="both"/>
        <w:rPr>
          <w:rFonts w:ascii="Arial" w:hAnsi="Arial" w:cs="Arial"/>
          <w:b/>
          <w:sz w:val="24"/>
          <w:szCs w:val="24"/>
        </w:rPr>
      </w:pPr>
      <w:r w:rsidRPr="00471F95">
        <w:rPr>
          <w:rFonts w:ascii="Arial" w:hAnsi="Arial" w:cs="Arial"/>
          <w:b/>
          <w:sz w:val="24"/>
          <w:szCs w:val="24"/>
        </w:rPr>
        <w:t xml:space="preserve">Technical Staff - Communications  </w:t>
      </w:r>
    </w:p>
    <w:p w14:paraId="12A116CC" w14:textId="786BBF15" w:rsidR="00A945FD" w:rsidRPr="00471F95" w:rsidRDefault="00A945FD" w:rsidP="004F3A65">
      <w:pPr>
        <w:spacing w:after="0" w:line="240" w:lineRule="auto"/>
        <w:ind w:left="720"/>
        <w:jc w:val="both"/>
        <w:rPr>
          <w:rFonts w:ascii="Arial" w:hAnsi="Arial" w:cs="Arial"/>
          <w:bCs/>
          <w:sz w:val="24"/>
          <w:szCs w:val="24"/>
        </w:rPr>
      </w:pPr>
      <w:r w:rsidRPr="00471F95">
        <w:rPr>
          <w:rFonts w:ascii="Arial" w:hAnsi="Arial" w:cs="Arial"/>
          <w:bCs/>
          <w:sz w:val="24"/>
          <w:szCs w:val="24"/>
        </w:rPr>
        <w:t xml:space="preserve">The technical staff should hold a </w:t>
      </w:r>
      <w:r w:rsidR="00615A65">
        <w:rPr>
          <w:rFonts w:ascii="Arial" w:hAnsi="Arial" w:cs="Arial"/>
          <w:bCs/>
          <w:sz w:val="24"/>
          <w:szCs w:val="24"/>
        </w:rPr>
        <w:t>B</w:t>
      </w:r>
      <w:r w:rsidR="005A2D9D" w:rsidRPr="00471F95">
        <w:rPr>
          <w:rFonts w:ascii="Arial" w:hAnsi="Arial" w:cs="Arial"/>
          <w:bCs/>
          <w:sz w:val="24"/>
          <w:szCs w:val="24"/>
        </w:rPr>
        <w:t xml:space="preserve">achelor’s </w:t>
      </w:r>
      <w:r w:rsidR="00615A65">
        <w:rPr>
          <w:rFonts w:ascii="Arial" w:hAnsi="Arial" w:cs="Arial"/>
          <w:bCs/>
          <w:sz w:val="24"/>
          <w:szCs w:val="24"/>
        </w:rPr>
        <w:t>D</w:t>
      </w:r>
      <w:r w:rsidR="005A2D9D" w:rsidRPr="00471F95">
        <w:rPr>
          <w:rFonts w:ascii="Arial" w:hAnsi="Arial" w:cs="Arial"/>
          <w:bCs/>
          <w:sz w:val="24"/>
          <w:szCs w:val="24"/>
        </w:rPr>
        <w:t xml:space="preserve">egree in </w:t>
      </w:r>
      <w:r w:rsidR="00615A65">
        <w:rPr>
          <w:rFonts w:ascii="Arial" w:hAnsi="Arial" w:cs="Arial"/>
          <w:bCs/>
          <w:sz w:val="24"/>
          <w:szCs w:val="24"/>
        </w:rPr>
        <w:t>C</w:t>
      </w:r>
      <w:r w:rsidR="005A2D9D" w:rsidRPr="00471F95">
        <w:rPr>
          <w:rFonts w:ascii="Arial" w:hAnsi="Arial" w:cs="Arial"/>
          <w:bCs/>
          <w:sz w:val="24"/>
          <w:szCs w:val="24"/>
        </w:rPr>
        <w:t>ommunication</w:t>
      </w:r>
      <w:r w:rsidRPr="00471F95">
        <w:rPr>
          <w:rFonts w:ascii="Arial" w:hAnsi="Arial" w:cs="Arial"/>
          <w:bCs/>
          <w:sz w:val="24"/>
          <w:szCs w:val="24"/>
        </w:rPr>
        <w:t>, Creative Designs, Gender and Diversity, Education, Development Communications, Public Relations, Journalism and with minimum of 5 years’ experience in related community-based assignments.</w:t>
      </w:r>
    </w:p>
    <w:p w14:paraId="48F44DB3" w14:textId="77777777" w:rsidR="00A945FD" w:rsidRPr="00471F95" w:rsidRDefault="00A945FD" w:rsidP="004F3A65">
      <w:pPr>
        <w:spacing w:after="0" w:line="240" w:lineRule="auto"/>
        <w:ind w:left="720"/>
        <w:jc w:val="both"/>
        <w:rPr>
          <w:rFonts w:ascii="Arial" w:hAnsi="Arial" w:cs="Arial"/>
          <w:bCs/>
          <w:sz w:val="24"/>
          <w:szCs w:val="24"/>
        </w:rPr>
      </w:pPr>
    </w:p>
    <w:p w14:paraId="5F55B1B4" w14:textId="609761E8" w:rsidR="00A945FD" w:rsidRPr="00471F95" w:rsidRDefault="00A945FD" w:rsidP="004665DF">
      <w:pPr>
        <w:numPr>
          <w:ilvl w:val="0"/>
          <w:numId w:val="7"/>
        </w:numPr>
        <w:spacing w:after="0" w:line="240" w:lineRule="auto"/>
        <w:jc w:val="both"/>
        <w:rPr>
          <w:rFonts w:ascii="Arial" w:hAnsi="Arial" w:cs="Arial"/>
          <w:b/>
          <w:sz w:val="24"/>
          <w:szCs w:val="24"/>
        </w:rPr>
      </w:pPr>
      <w:r w:rsidRPr="00471F95">
        <w:rPr>
          <w:rFonts w:ascii="Arial" w:hAnsi="Arial" w:cs="Arial"/>
          <w:b/>
          <w:sz w:val="24"/>
          <w:szCs w:val="24"/>
        </w:rPr>
        <w:t>Technical Staff – Renewable Energy</w:t>
      </w:r>
      <w:r w:rsidR="006A3E11" w:rsidRPr="00471F95">
        <w:rPr>
          <w:rFonts w:ascii="Arial" w:hAnsi="Arial" w:cs="Arial"/>
          <w:b/>
          <w:sz w:val="24"/>
          <w:szCs w:val="24"/>
        </w:rPr>
        <w:t xml:space="preserve"> </w:t>
      </w:r>
      <w:r w:rsidRPr="00471F95">
        <w:rPr>
          <w:rFonts w:ascii="Arial" w:hAnsi="Arial" w:cs="Arial"/>
          <w:b/>
          <w:sz w:val="24"/>
          <w:szCs w:val="24"/>
        </w:rPr>
        <w:t>(Solar PV)</w:t>
      </w:r>
      <w:r w:rsidR="00423D19" w:rsidRPr="00471F95">
        <w:rPr>
          <w:rFonts w:ascii="Arial" w:hAnsi="Arial" w:cs="Arial"/>
          <w:sz w:val="24"/>
          <w:szCs w:val="24"/>
        </w:rPr>
        <w:t xml:space="preserve"> </w:t>
      </w:r>
      <w:r w:rsidR="00423D19" w:rsidRPr="00471F95">
        <w:rPr>
          <w:rFonts w:ascii="Arial" w:hAnsi="Arial" w:cs="Arial"/>
          <w:b/>
          <w:sz w:val="24"/>
          <w:szCs w:val="24"/>
        </w:rPr>
        <w:t>and Clean Cooking</w:t>
      </w:r>
      <w:r w:rsidRPr="00471F95">
        <w:rPr>
          <w:rFonts w:ascii="Arial" w:hAnsi="Arial" w:cs="Arial"/>
          <w:b/>
          <w:sz w:val="24"/>
          <w:szCs w:val="24"/>
        </w:rPr>
        <w:t xml:space="preserve"> Specialist</w:t>
      </w:r>
    </w:p>
    <w:p w14:paraId="758F32E2" w14:textId="4549E6F4" w:rsidR="00A945FD" w:rsidRPr="00471F95" w:rsidRDefault="00A945FD" w:rsidP="004F3A65">
      <w:pPr>
        <w:spacing w:after="0" w:line="240" w:lineRule="auto"/>
        <w:ind w:left="720"/>
        <w:jc w:val="both"/>
        <w:rPr>
          <w:rFonts w:ascii="Arial" w:hAnsi="Arial" w:cs="Arial"/>
          <w:bCs/>
          <w:sz w:val="24"/>
          <w:szCs w:val="24"/>
        </w:rPr>
      </w:pPr>
      <w:r w:rsidRPr="00471F95">
        <w:rPr>
          <w:rFonts w:ascii="Arial" w:hAnsi="Arial" w:cs="Arial"/>
          <w:bCs/>
          <w:sz w:val="24"/>
          <w:szCs w:val="24"/>
        </w:rPr>
        <w:t xml:space="preserve">The technical staff should hold at least </w:t>
      </w:r>
      <w:r w:rsidR="00615A65">
        <w:rPr>
          <w:rFonts w:ascii="Arial" w:hAnsi="Arial" w:cs="Arial"/>
          <w:bCs/>
          <w:sz w:val="24"/>
          <w:szCs w:val="24"/>
        </w:rPr>
        <w:t>B</w:t>
      </w:r>
      <w:r w:rsidR="005A2D9D" w:rsidRPr="00471F95">
        <w:rPr>
          <w:rFonts w:ascii="Arial" w:hAnsi="Arial" w:cs="Arial"/>
          <w:bCs/>
          <w:sz w:val="24"/>
          <w:szCs w:val="24"/>
        </w:rPr>
        <w:t>achelor’s</w:t>
      </w:r>
      <w:r w:rsidRPr="00471F95">
        <w:rPr>
          <w:rFonts w:ascii="Arial" w:hAnsi="Arial" w:cs="Arial"/>
          <w:bCs/>
          <w:sz w:val="24"/>
          <w:szCs w:val="24"/>
        </w:rPr>
        <w:t xml:space="preserve"> </w:t>
      </w:r>
      <w:r w:rsidR="00615A65">
        <w:rPr>
          <w:rFonts w:ascii="Arial" w:hAnsi="Arial" w:cs="Arial"/>
          <w:bCs/>
          <w:sz w:val="24"/>
          <w:szCs w:val="24"/>
        </w:rPr>
        <w:t>D</w:t>
      </w:r>
      <w:r w:rsidRPr="00471F95">
        <w:rPr>
          <w:rFonts w:ascii="Arial" w:hAnsi="Arial" w:cs="Arial"/>
          <w:bCs/>
          <w:sz w:val="24"/>
          <w:szCs w:val="24"/>
        </w:rPr>
        <w:t xml:space="preserve">egree in </w:t>
      </w:r>
      <w:r w:rsidR="00615A65">
        <w:rPr>
          <w:rFonts w:ascii="Arial" w:hAnsi="Arial" w:cs="Arial"/>
          <w:bCs/>
          <w:sz w:val="24"/>
          <w:szCs w:val="24"/>
        </w:rPr>
        <w:t>R</w:t>
      </w:r>
      <w:r w:rsidRPr="00471F95">
        <w:rPr>
          <w:rFonts w:ascii="Arial" w:hAnsi="Arial" w:cs="Arial"/>
          <w:bCs/>
          <w:sz w:val="24"/>
          <w:szCs w:val="24"/>
        </w:rPr>
        <w:t xml:space="preserve">enewable </w:t>
      </w:r>
      <w:r w:rsidR="00615A65">
        <w:rPr>
          <w:rFonts w:ascii="Arial" w:hAnsi="Arial" w:cs="Arial"/>
          <w:bCs/>
          <w:sz w:val="24"/>
          <w:szCs w:val="24"/>
        </w:rPr>
        <w:t>E</w:t>
      </w:r>
      <w:r w:rsidRPr="00471F95">
        <w:rPr>
          <w:rFonts w:ascii="Arial" w:hAnsi="Arial" w:cs="Arial"/>
          <w:bCs/>
          <w:sz w:val="24"/>
          <w:szCs w:val="24"/>
        </w:rPr>
        <w:t xml:space="preserve">nergy or related fields and with a minimum of 5years experience in marketing Solar PV </w:t>
      </w:r>
      <w:r w:rsidR="00423D19" w:rsidRPr="00471F95">
        <w:rPr>
          <w:rFonts w:ascii="Arial" w:hAnsi="Arial" w:cs="Arial"/>
          <w:bCs/>
          <w:sz w:val="24"/>
          <w:szCs w:val="24"/>
        </w:rPr>
        <w:t xml:space="preserve">and clean cooking </w:t>
      </w:r>
      <w:r w:rsidRPr="00471F95">
        <w:rPr>
          <w:rFonts w:ascii="Arial" w:hAnsi="Arial" w:cs="Arial"/>
          <w:bCs/>
          <w:sz w:val="24"/>
          <w:szCs w:val="24"/>
        </w:rPr>
        <w:t xml:space="preserve">products in </w:t>
      </w:r>
      <w:r w:rsidR="00423D19" w:rsidRPr="00471F95">
        <w:rPr>
          <w:rFonts w:ascii="Arial" w:hAnsi="Arial" w:cs="Arial"/>
          <w:bCs/>
          <w:sz w:val="24"/>
          <w:szCs w:val="24"/>
        </w:rPr>
        <w:t>Urban</w:t>
      </w:r>
      <w:r w:rsidR="00064DD8" w:rsidRPr="00471F95">
        <w:rPr>
          <w:rFonts w:ascii="Arial" w:hAnsi="Arial" w:cs="Arial"/>
          <w:bCs/>
          <w:sz w:val="24"/>
          <w:szCs w:val="24"/>
        </w:rPr>
        <w:t xml:space="preserve"> and</w:t>
      </w:r>
      <w:r w:rsidR="00A06EBE" w:rsidRPr="00471F95">
        <w:rPr>
          <w:rFonts w:ascii="Arial" w:hAnsi="Arial" w:cs="Arial"/>
          <w:bCs/>
          <w:sz w:val="24"/>
          <w:szCs w:val="24"/>
        </w:rPr>
        <w:t xml:space="preserve"> </w:t>
      </w:r>
      <w:r w:rsidRPr="00471F95">
        <w:rPr>
          <w:rFonts w:ascii="Arial" w:hAnsi="Arial" w:cs="Arial"/>
          <w:bCs/>
          <w:sz w:val="24"/>
          <w:szCs w:val="24"/>
        </w:rPr>
        <w:t xml:space="preserve">Rural Areas. </w:t>
      </w:r>
    </w:p>
    <w:p w14:paraId="11A008E8" w14:textId="77777777" w:rsidR="00A945FD" w:rsidRPr="00471F95" w:rsidRDefault="00A945FD" w:rsidP="004F3A65">
      <w:pPr>
        <w:spacing w:after="0" w:line="240" w:lineRule="auto"/>
        <w:ind w:left="720"/>
        <w:jc w:val="both"/>
        <w:rPr>
          <w:rFonts w:ascii="Arial" w:hAnsi="Arial" w:cs="Arial"/>
          <w:bCs/>
          <w:sz w:val="24"/>
          <w:szCs w:val="24"/>
        </w:rPr>
      </w:pPr>
    </w:p>
    <w:p w14:paraId="3931BA00" w14:textId="77777777" w:rsidR="00A06EBE" w:rsidRPr="00471F95" w:rsidRDefault="00A945FD" w:rsidP="004665DF">
      <w:pPr>
        <w:numPr>
          <w:ilvl w:val="0"/>
          <w:numId w:val="7"/>
        </w:numPr>
        <w:spacing w:after="0" w:line="240" w:lineRule="auto"/>
        <w:jc w:val="both"/>
        <w:rPr>
          <w:rFonts w:ascii="Arial" w:hAnsi="Arial" w:cs="Arial"/>
          <w:b/>
          <w:sz w:val="24"/>
          <w:szCs w:val="24"/>
        </w:rPr>
      </w:pPr>
      <w:r w:rsidRPr="00471F95">
        <w:rPr>
          <w:rFonts w:ascii="Arial" w:hAnsi="Arial" w:cs="Arial"/>
          <w:b/>
          <w:sz w:val="24"/>
          <w:szCs w:val="24"/>
        </w:rPr>
        <w:t>Social Safeguard</w:t>
      </w:r>
    </w:p>
    <w:p w14:paraId="00CF47D8" w14:textId="635464D3" w:rsidR="00A06EBE" w:rsidRDefault="00A945FD" w:rsidP="00A06EBE">
      <w:pPr>
        <w:spacing w:after="0" w:line="240" w:lineRule="auto"/>
        <w:ind w:left="720"/>
        <w:jc w:val="both"/>
        <w:rPr>
          <w:rFonts w:ascii="Arial" w:hAnsi="Arial" w:cs="Arial"/>
          <w:bCs/>
          <w:sz w:val="24"/>
          <w:szCs w:val="24"/>
        </w:rPr>
      </w:pPr>
      <w:r w:rsidRPr="00471F95">
        <w:rPr>
          <w:rFonts w:ascii="Arial" w:hAnsi="Arial" w:cs="Arial"/>
          <w:bCs/>
          <w:sz w:val="24"/>
          <w:szCs w:val="24"/>
        </w:rPr>
        <w:t xml:space="preserve">Social Safeguards specialist should </w:t>
      </w:r>
      <w:r w:rsidR="005B1B5A" w:rsidRPr="00471F95">
        <w:rPr>
          <w:rFonts w:ascii="Arial" w:hAnsi="Arial" w:cs="Arial"/>
          <w:bCs/>
          <w:sz w:val="24"/>
          <w:szCs w:val="24"/>
        </w:rPr>
        <w:t xml:space="preserve">have </w:t>
      </w:r>
      <w:r w:rsidR="00615A65">
        <w:rPr>
          <w:rFonts w:ascii="Arial" w:hAnsi="Arial" w:cs="Arial"/>
          <w:bCs/>
          <w:sz w:val="24"/>
          <w:szCs w:val="24"/>
        </w:rPr>
        <w:t>B</w:t>
      </w:r>
      <w:r w:rsidR="005A2D9D" w:rsidRPr="00471F95">
        <w:rPr>
          <w:rFonts w:ascii="Arial" w:hAnsi="Arial" w:cs="Arial"/>
          <w:bCs/>
          <w:sz w:val="24"/>
          <w:szCs w:val="24"/>
        </w:rPr>
        <w:t xml:space="preserve">achelor’s </w:t>
      </w:r>
      <w:r w:rsidR="00615A65">
        <w:rPr>
          <w:rFonts w:ascii="Arial" w:hAnsi="Arial" w:cs="Arial"/>
          <w:bCs/>
          <w:sz w:val="24"/>
          <w:szCs w:val="24"/>
        </w:rPr>
        <w:t>D</w:t>
      </w:r>
      <w:r w:rsidR="005A2D9D" w:rsidRPr="00471F95">
        <w:rPr>
          <w:rFonts w:ascii="Arial" w:hAnsi="Arial" w:cs="Arial"/>
          <w:bCs/>
          <w:sz w:val="24"/>
          <w:szCs w:val="24"/>
        </w:rPr>
        <w:t>egree</w:t>
      </w:r>
      <w:r w:rsidRPr="00471F95">
        <w:rPr>
          <w:rFonts w:ascii="Arial" w:hAnsi="Arial" w:cs="Arial"/>
          <w:bCs/>
          <w:sz w:val="24"/>
          <w:szCs w:val="24"/>
        </w:rPr>
        <w:t xml:space="preserve"> in Sociology with minimum of 5 years’ experience in related community-based </w:t>
      </w:r>
      <w:r w:rsidR="00A06EBE" w:rsidRPr="00471F95">
        <w:rPr>
          <w:rFonts w:ascii="Arial" w:hAnsi="Arial" w:cs="Arial"/>
          <w:bCs/>
          <w:sz w:val="24"/>
          <w:szCs w:val="24"/>
        </w:rPr>
        <w:t>assignments.</w:t>
      </w:r>
    </w:p>
    <w:p w14:paraId="55B6E2E1" w14:textId="77777777" w:rsidR="00615A65" w:rsidRPr="00471F95" w:rsidRDefault="00615A65" w:rsidP="00A06EBE">
      <w:pPr>
        <w:spacing w:after="0" w:line="240" w:lineRule="auto"/>
        <w:ind w:left="720"/>
        <w:jc w:val="both"/>
        <w:rPr>
          <w:rFonts w:ascii="Arial" w:hAnsi="Arial" w:cs="Arial"/>
          <w:bCs/>
          <w:sz w:val="24"/>
          <w:szCs w:val="24"/>
        </w:rPr>
      </w:pPr>
    </w:p>
    <w:p w14:paraId="3003BA08" w14:textId="77777777" w:rsidR="00A06EBE" w:rsidRPr="00471F95" w:rsidRDefault="00724515" w:rsidP="004665DF">
      <w:pPr>
        <w:pStyle w:val="ListParagraph"/>
        <w:numPr>
          <w:ilvl w:val="0"/>
          <w:numId w:val="7"/>
        </w:numPr>
        <w:spacing w:after="0" w:line="240" w:lineRule="auto"/>
        <w:jc w:val="both"/>
        <w:rPr>
          <w:rFonts w:ascii="Arial" w:hAnsi="Arial" w:cs="Arial"/>
          <w:b/>
          <w:sz w:val="24"/>
          <w:szCs w:val="24"/>
        </w:rPr>
      </w:pPr>
      <w:r w:rsidRPr="00471F95">
        <w:rPr>
          <w:rFonts w:ascii="Arial" w:hAnsi="Arial" w:cs="Arial"/>
          <w:b/>
          <w:sz w:val="24"/>
          <w:szCs w:val="24"/>
        </w:rPr>
        <w:t>Monitoring, Evaluation and Learning (MEL) specialist</w:t>
      </w:r>
    </w:p>
    <w:p w14:paraId="062AC2EE" w14:textId="7194B0D5" w:rsidR="00724515" w:rsidRPr="00471F95" w:rsidRDefault="00A06EBE" w:rsidP="00A06EBE">
      <w:pPr>
        <w:ind w:left="720"/>
        <w:jc w:val="both"/>
        <w:rPr>
          <w:rFonts w:ascii="Arial" w:hAnsi="Arial" w:cs="Arial"/>
          <w:bCs/>
          <w:sz w:val="24"/>
          <w:szCs w:val="24"/>
        </w:rPr>
      </w:pPr>
      <w:r w:rsidRPr="00471F95">
        <w:rPr>
          <w:rFonts w:ascii="Arial" w:hAnsi="Arial" w:cs="Arial"/>
          <w:bCs/>
          <w:sz w:val="24"/>
          <w:szCs w:val="24"/>
        </w:rPr>
        <w:t xml:space="preserve">Should have </w:t>
      </w:r>
      <w:r w:rsidR="000C0862" w:rsidRPr="00471F95">
        <w:rPr>
          <w:rFonts w:ascii="Arial" w:hAnsi="Arial" w:cs="Arial"/>
          <w:bCs/>
          <w:sz w:val="24"/>
          <w:szCs w:val="24"/>
        </w:rPr>
        <w:t xml:space="preserve">a </w:t>
      </w:r>
      <w:r w:rsidR="00615A65">
        <w:rPr>
          <w:rFonts w:ascii="Arial" w:hAnsi="Arial" w:cs="Arial"/>
          <w:bCs/>
          <w:sz w:val="24"/>
          <w:szCs w:val="24"/>
        </w:rPr>
        <w:t>B</w:t>
      </w:r>
      <w:r w:rsidR="000E6E1C" w:rsidRPr="00471F95">
        <w:rPr>
          <w:rFonts w:ascii="Arial" w:hAnsi="Arial" w:cs="Arial"/>
          <w:bCs/>
          <w:sz w:val="24"/>
          <w:szCs w:val="24"/>
        </w:rPr>
        <w:t xml:space="preserve">achelor’s </w:t>
      </w:r>
      <w:r w:rsidR="00615A65">
        <w:rPr>
          <w:rFonts w:ascii="Arial" w:hAnsi="Arial" w:cs="Arial"/>
          <w:bCs/>
          <w:sz w:val="24"/>
          <w:szCs w:val="24"/>
        </w:rPr>
        <w:t>D</w:t>
      </w:r>
      <w:r w:rsidR="000E6E1C" w:rsidRPr="00471F95">
        <w:rPr>
          <w:rFonts w:ascii="Arial" w:hAnsi="Arial" w:cs="Arial"/>
          <w:bCs/>
          <w:sz w:val="24"/>
          <w:szCs w:val="24"/>
        </w:rPr>
        <w:t xml:space="preserve">egree in </w:t>
      </w:r>
      <w:r w:rsidR="00615A65">
        <w:rPr>
          <w:rFonts w:ascii="Arial" w:hAnsi="Arial" w:cs="Arial"/>
          <w:bCs/>
          <w:sz w:val="24"/>
          <w:szCs w:val="24"/>
        </w:rPr>
        <w:t>E</w:t>
      </w:r>
      <w:r w:rsidR="000E6E1C" w:rsidRPr="00471F95">
        <w:rPr>
          <w:rFonts w:ascii="Arial" w:hAnsi="Arial" w:cs="Arial"/>
          <w:bCs/>
          <w:sz w:val="24"/>
          <w:szCs w:val="24"/>
        </w:rPr>
        <w:t>conomics</w:t>
      </w:r>
      <w:r w:rsidRPr="00471F95">
        <w:rPr>
          <w:rFonts w:ascii="Arial" w:hAnsi="Arial" w:cs="Arial"/>
          <w:bCs/>
          <w:sz w:val="24"/>
          <w:szCs w:val="24"/>
        </w:rPr>
        <w:t xml:space="preserve">, Social Science or related discipline and a minimum of 5 years of </w:t>
      </w:r>
      <w:r w:rsidR="00724515" w:rsidRPr="00471F95">
        <w:rPr>
          <w:rFonts w:ascii="Arial" w:hAnsi="Arial" w:cs="Arial"/>
          <w:bCs/>
          <w:sz w:val="24"/>
          <w:szCs w:val="24"/>
        </w:rPr>
        <w:t>demonstrated experience in evaluating communication and behaviour change interventions in the energy or infrastructure sector</w:t>
      </w:r>
    </w:p>
    <w:p w14:paraId="71929348" w14:textId="2807FDE9" w:rsidR="006B58DE" w:rsidRPr="00471F95" w:rsidRDefault="006B58DE" w:rsidP="00A06EBE">
      <w:pPr>
        <w:rPr>
          <w:rFonts w:ascii="Arial" w:hAnsi="Arial" w:cs="Arial"/>
          <w:bCs/>
          <w:sz w:val="24"/>
          <w:szCs w:val="24"/>
        </w:rPr>
      </w:pPr>
    </w:p>
    <w:p w14:paraId="14180DE7" w14:textId="77777777" w:rsidR="004F3A65" w:rsidRPr="00471F95" w:rsidRDefault="004F3A65" w:rsidP="004F3A65">
      <w:pPr>
        <w:spacing w:after="0" w:line="240" w:lineRule="auto"/>
        <w:ind w:left="720"/>
        <w:jc w:val="both"/>
        <w:rPr>
          <w:rFonts w:ascii="Arial" w:hAnsi="Arial" w:cs="Arial"/>
          <w:bCs/>
          <w:sz w:val="24"/>
          <w:szCs w:val="24"/>
        </w:rPr>
      </w:pPr>
    </w:p>
    <w:p w14:paraId="59DFBDA1" w14:textId="06017791" w:rsidR="00395BA8" w:rsidRPr="00471F95" w:rsidRDefault="00395BA8" w:rsidP="00E0672D">
      <w:pPr>
        <w:jc w:val="both"/>
        <w:rPr>
          <w:rFonts w:ascii="Arial" w:hAnsi="Arial" w:cs="Arial"/>
          <w:sz w:val="24"/>
          <w:szCs w:val="24"/>
        </w:rPr>
      </w:pPr>
    </w:p>
    <w:p w14:paraId="01549CF1" w14:textId="261583EC" w:rsidR="002D3803" w:rsidRPr="00471F95" w:rsidRDefault="002D3803" w:rsidP="00E0672D">
      <w:pPr>
        <w:jc w:val="both"/>
        <w:rPr>
          <w:rFonts w:ascii="Arial" w:hAnsi="Arial" w:cs="Arial"/>
          <w:sz w:val="24"/>
          <w:szCs w:val="24"/>
        </w:rPr>
      </w:pPr>
    </w:p>
    <w:p w14:paraId="4CC33DF1" w14:textId="758FB5D9" w:rsidR="00D93879" w:rsidRPr="00471F95" w:rsidRDefault="00D93879" w:rsidP="00E0672D">
      <w:pPr>
        <w:pStyle w:val="Heading1"/>
      </w:pPr>
      <w:r w:rsidRPr="00471F95">
        <w:t>Payment Schedule</w:t>
      </w:r>
    </w:p>
    <w:tbl>
      <w:tblPr>
        <w:tblStyle w:val="TableGrid"/>
        <w:tblW w:w="0" w:type="auto"/>
        <w:tblLook w:val="04A0" w:firstRow="1" w:lastRow="0" w:firstColumn="1" w:lastColumn="0" w:noHBand="0" w:noVBand="1"/>
      </w:tblPr>
      <w:tblGrid>
        <w:gridCol w:w="327"/>
        <w:gridCol w:w="1645"/>
        <w:gridCol w:w="1018"/>
        <w:gridCol w:w="1556"/>
        <w:gridCol w:w="2149"/>
        <w:gridCol w:w="1040"/>
        <w:gridCol w:w="1281"/>
      </w:tblGrid>
      <w:tr w:rsidR="00DA5A40" w:rsidRPr="00471F95" w14:paraId="53B57821" w14:textId="77777777" w:rsidTr="00B63411">
        <w:tc>
          <w:tcPr>
            <w:tcW w:w="0" w:type="auto"/>
          </w:tcPr>
          <w:p w14:paraId="70E9B00C" w14:textId="77777777" w:rsidR="00B63411" w:rsidRPr="00471F95" w:rsidRDefault="00B63411" w:rsidP="00E87FAF">
            <w:pPr>
              <w:rPr>
                <w:rFonts w:ascii="Arial" w:hAnsi="Arial" w:cs="Arial"/>
                <w:b/>
                <w:bCs/>
                <w:sz w:val="24"/>
                <w:szCs w:val="24"/>
              </w:rPr>
            </w:pPr>
          </w:p>
        </w:tc>
        <w:tc>
          <w:tcPr>
            <w:tcW w:w="0" w:type="auto"/>
            <w:hideMark/>
          </w:tcPr>
          <w:p w14:paraId="7F8CE7EC" w14:textId="4A2E651C" w:rsidR="00B63411" w:rsidRPr="00471F95" w:rsidRDefault="00B63411" w:rsidP="00E87FAF">
            <w:pPr>
              <w:rPr>
                <w:rFonts w:ascii="Arial" w:hAnsi="Arial" w:cs="Arial"/>
                <w:b/>
                <w:bCs/>
                <w:sz w:val="24"/>
                <w:szCs w:val="24"/>
              </w:rPr>
            </w:pPr>
            <w:r w:rsidRPr="00471F95">
              <w:rPr>
                <w:rFonts w:ascii="Arial" w:hAnsi="Arial" w:cs="Arial"/>
                <w:b/>
                <w:bCs/>
                <w:sz w:val="24"/>
                <w:szCs w:val="24"/>
              </w:rPr>
              <w:t>Payment Tranche</w:t>
            </w:r>
          </w:p>
        </w:tc>
        <w:tc>
          <w:tcPr>
            <w:tcW w:w="0" w:type="auto"/>
            <w:hideMark/>
          </w:tcPr>
          <w:p w14:paraId="5BAA4C62" w14:textId="77777777" w:rsidR="00B63411" w:rsidRPr="00471F95" w:rsidRDefault="00B63411" w:rsidP="00E87FAF">
            <w:pPr>
              <w:rPr>
                <w:rFonts w:ascii="Arial" w:hAnsi="Arial" w:cs="Arial"/>
                <w:b/>
                <w:bCs/>
                <w:sz w:val="24"/>
                <w:szCs w:val="24"/>
              </w:rPr>
            </w:pPr>
            <w:r w:rsidRPr="00471F95">
              <w:rPr>
                <w:rFonts w:ascii="Arial" w:hAnsi="Arial" w:cs="Arial"/>
                <w:b/>
                <w:bCs/>
                <w:sz w:val="24"/>
                <w:szCs w:val="24"/>
              </w:rPr>
              <w:t>Timeline</w:t>
            </w:r>
          </w:p>
        </w:tc>
        <w:tc>
          <w:tcPr>
            <w:tcW w:w="0" w:type="auto"/>
            <w:hideMark/>
          </w:tcPr>
          <w:p w14:paraId="2F412AFD" w14:textId="77777777" w:rsidR="00B63411" w:rsidRPr="00471F95" w:rsidRDefault="00B63411" w:rsidP="00E87FAF">
            <w:pPr>
              <w:rPr>
                <w:rFonts w:ascii="Arial" w:hAnsi="Arial" w:cs="Arial"/>
                <w:b/>
                <w:bCs/>
                <w:sz w:val="24"/>
                <w:szCs w:val="24"/>
              </w:rPr>
            </w:pPr>
            <w:r w:rsidRPr="00471F95">
              <w:rPr>
                <w:rFonts w:ascii="Arial" w:hAnsi="Arial" w:cs="Arial"/>
                <w:b/>
                <w:bCs/>
                <w:sz w:val="24"/>
                <w:szCs w:val="24"/>
              </w:rPr>
              <w:t>Milestone / Trigger</w:t>
            </w:r>
          </w:p>
        </w:tc>
        <w:tc>
          <w:tcPr>
            <w:tcW w:w="0" w:type="auto"/>
            <w:hideMark/>
          </w:tcPr>
          <w:p w14:paraId="721AE826" w14:textId="77777777" w:rsidR="00B63411" w:rsidRPr="00471F95" w:rsidRDefault="00B63411" w:rsidP="00E87FAF">
            <w:pPr>
              <w:rPr>
                <w:rFonts w:ascii="Arial" w:hAnsi="Arial" w:cs="Arial"/>
                <w:b/>
                <w:bCs/>
                <w:sz w:val="24"/>
                <w:szCs w:val="24"/>
              </w:rPr>
            </w:pPr>
            <w:r w:rsidRPr="00471F95">
              <w:rPr>
                <w:rFonts w:ascii="Arial" w:hAnsi="Arial" w:cs="Arial"/>
                <w:b/>
                <w:bCs/>
                <w:sz w:val="24"/>
                <w:szCs w:val="24"/>
              </w:rPr>
              <w:t>Key Deliverables</w:t>
            </w:r>
          </w:p>
        </w:tc>
        <w:tc>
          <w:tcPr>
            <w:tcW w:w="0" w:type="auto"/>
            <w:hideMark/>
          </w:tcPr>
          <w:p w14:paraId="0D48FB82" w14:textId="77777777" w:rsidR="00B63411" w:rsidRPr="00471F95" w:rsidRDefault="00B63411" w:rsidP="00E87FAF">
            <w:pPr>
              <w:rPr>
                <w:rFonts w:ascii="Arial" w:hAnsi="Arial" w:cs="Arial"/>
                <w:b/>
                <w:bCs/>
                <w:sz w:val="24"/>
                <w:szCs w:val="24"/>
              </w:rPr>
            </w:pPr>
            <w:r w:rsidRPr="00471F95">
              <w:rPr>
                <w:rFonts w:ascii="Arial" w:hAnsi="Arial" w:cs="Arial"/>
                <w:b/>
                <w:bCs/>
                <w:sz w:val="24"/>
                <w:szCs w:val="24"/>
              </w:rPr>
              <w:t>Payment (%)</w:t>
            </w:r>
          </w:p>
        </w:tc>
        <w:tc>
          <w:tcPr>
            <w:tcW w:w="0" w:type="auto"/>
            <w:hideMark/>
          </w:tcPr>
          <w:p w14:paraId="43E56DE3" w14:textId="77777777" w:rsidR="00B63411" w:rsidRPr="00471F95" w:rsidRDefault="00B63411" w:rsidP="00E87FAF">
            <w:pPr>
              <w:rPr>
                <w:rFonts w:ascii="Arial" w:hAnsi="Arial" w:cs="Arial"/>
                <w:b/>
                <w:bCs/>
                <w:sz w:val="24"/>
                <w:szCs w:val="24"/>
              </w:rPr>
            </w:pPr>
            <w:r w:rsidRPr="00471F95">
              <w:rPr>
                <w:rFonts w:ascii="Arial" w:hAnsi="Arial" w:cs="Arial"/>
                <w:b/>
                <w:bCs/>
                <w:sz w:val="24"/>
                <w:szCs w:val="24"/>
              </w:rPr>
              <w:t>Cumulative (%)</w:t>
            </w:r>
          </w:p>
        </w:tc>
      </w:tr>
      <w:tr w:rsidR="00DA5A40" w:rsidRPr="00471F95" w14:paraId="165076F6" w14:textId="77777777" w:rsidTr="00B63411">
        <w:tc>
          <w:tcPr>
            <w:tcW w:w="236" w:type="dxa"/>
          </w:tcPr>
          <w:p w14:paraId="1C8C9C39" w14:textId="639F7EFB" w:rsidR="00B63411" w:rsidRPr="00471F95" w:rsidRDefault="00B63411" w:rsidP="00E87FAF">
            <w:pPr>
              <w:rPr>
                <w:rFonts w:ascii="Arial" w:hAnsi="Arial" w:cs="Arial"/>
                <w:sz w:val="24"/>
                <w:szCs w:val="24"/>
              </w:rPr>
            </w:pPr>
            <w:r w:rsidRPr="00471F95">
              <w:rPr>
                <w:rFonts w:ascii="Arial" w:hAnsi="Arial" w:cs="Arial"/>
                <w:sz w:val="24"/>
                <w:szCs w:val="24"/>
              </w:rPr>
              <w:t>1</w:t>
            </w:r>
          </w:p>
        </w:tc>
        <w:tc>
          <w:tcPr>
            <w:tcW w:w="1649" w:type="dxa"/>
            <w:hideMark/>
          </w:tcPr>
          <w:p w14:paraId="73CE5B95" w14:textId="5013A422" w:rsidR="00B63411" w:rsidRPr="00471F95" w:rsidRDefault="00B63411" w:rsidP="00E87FAF">
            <w:pPr>
              <w:rPr>
                <w:rFonts w:ascii="Arial" w:hAnsi="Arial" w:cs="Arial"/>
                <w:sz w:val="24"/>
                <w:szCs w:val="24"/>
              </w:rPr>
            </w:pPr>
            <w:r w:rsidRPr="00471F95">
              <w:rPr>
                <w:rFonts w:ascii="Arial" w:hAnsi="Arial" w:cs="Arial"/>
                <w:sz w:val="24"/>
                <w:szCs w:val="24"/>
              </w:rPr>
              <w:t>Inception Phase</w:t>
            </w:r>
          </w:p>
        </w:tc>
        <w:tc>
          <w:tcPr>
            <w:tcW w:w="0" w:type="auto"/>
            <w:hideMark/>
          </w:tcPr>
          <w:p w14:paraId="4E9C5BEA" w14:textId="77777777" w:rsidR="00B63411" w:rsidRPr="00471F95" w:rsidRDefault="00B63411" w:rsidP="00E87FAF">
            <w:pPr>
              <w:rPr>
                <w:rFonts w:ascii="Arial" w:hAnsi="Arial" w:cs="Arial"/>
                <w:sz w:val="24"/>
                <w:szCs w:val="24"/>
              </w:rPr>
            </w:pPr>
            <w:r w:rsidRPr="00471F95">
              <w:rPr>
                <w:rFonts w:ascii="Arial" w:hAnsi="Arial" w:cs="Arial"/>
                <w:sz w:val="24"/>
                <w:szCs w:val="24"/>
              </w:rPr>
              <w:t>Months 1–3</w:t>
            </w:r>
          </w:p>
        </w:tc>
        <w:tc>
          <w:tcPr>
            <w:tcW w:w="0" w:type="auto"/>
            <w:hideMark/>
          </w:tcPr>
          <w:p w14:paraId="5F7EF25A" w14:textId="77777777" w:rsidR="00B63411" w:rsidRPr="00471F95" w:rsidRDefault="00B63411" w:rsidP="00E87FAF">
            <w:pPr>
              <w:rPr>
                <w:rFonts w:ascii="Arial" w:hAnsi="Arial" w:cs="Arial"/>
                <w:sz w:val="24"/>
                <w:szCs w:val="24"/>
              </w:rPr>
            </w:pPr>
            <w:r w:rsidRPr="00471F95">
              <w:rPr>
                <w:rFonts w:ascii="Arial" w:hAnsi="Arial" w:cs="Arial"/>
                <w:sz w:val="24"/>
                <w:szCs w:val="24"/>
              </w:rPr>
              <w:t>Approval of inception and initial planning documents</w:t>
            </w:r>
          </w:p>
        </w:tc>
        <w:tc>
          <w:tcPr>
            <w:tcW w:w="0" w:type="auto"/>
            <w:hideMark/>
          </w:tcPr>
          <w:p w14:paraId="24245870" w14:textId="2CEE8382" w:rsidR="00B63411" w:rsidRPr="00471F95" w:rsidRDefault="00B63411" w:rsidP="00E87FAF">
            <w:pPr>
              <w:rPr>
                <w:rFonts w:ascii="Arial" w:hAnsi="Arial" w:cs="Arial"/>
                <w:sz w:val="24"/>
                <w:szCs w:val="24"/>
              </w:rPr>
            </w:pPr>
            <w:r w:rsidRPr="00471F95">
              <w:rPr>
                <w:rFonts w:ascii="Arial" w:hAnsi="Arial" w:cs="Arial"/>
                <w:sz w:val="24"/>
                <w:szCs w:val="24"/>
              </w:rPr>
              <w:t>Inception Report • Draft implementation/media roll-out plan with timelines</w:t>
            </w:r>
          </w:p>
        </w:tc>
        <w:tc>
          <w:tcPr>
            <w:tcW w:w="0" w:type="auto"/>
            <w:hideMark/>
          </w:tcPr>
          <w:p w14:paraId="21619030" w14:textId="0E806468" w:rsidR="00B63411" w:rsidRPr="00471F95" w:rsidRDefault="00B63411" w:rsidP="00E87FAF">
            <w:pPr>
              <w:rPr>
                <w:rFonts w:ascii="Arial" w:hAnsi="Arial" w:cs="Arial"/>
                <w:sz w:val="24"/>
                <w:szCs w:val="24"/>
              </w:rPr>
            </w:pPr>
            <w:r w:rsidRPr="00471F95">
              <w:rPr>
                <w:rFonts w:ascii="Arial" w:hAnsi="Arial" w:cs="Arial"/>
                <w:sz w:val="24"/>
                <w:szCs w:val="24"/>
              </w:rPr>
              <w:t>10%</w:t>
            </w:r>
          </w:p>
        </w:tc>
        <w:tc>
          <w:tcPr>
            <w:tcW w:w="0" w:type="auto"/>
            <w:hideMark/>
          </w:tcPr>
          <w:p w14:paraId="36E55090" w14:textId="73427734" w:rsidR="00B63411" w:rsidRPr="00471F95" w:rsidRDefault="00B63411" w:rsidP="00E87FAF">
            <w:pPr>
              <w:rPr>
                <w:rFonts w:ascii="Arial" w:hAnsi="Arial" w:cs="Arial"/>
                <w:sz w:val="24"/>
                <w:szCs w:val="24"/>
              </w:rPr>
            </w:pPr>
            <w:r w:rsidRPr="00471F95">
              <w:rPr>
                <w:rFonts w:ascii="Arial" w:hAnsi="Arial" w:cs="Arial"/>
                <w:sz w:val="24"/>
                <w:szCs w:val="24"/>
              </w:rPr>
              <w:t>10%</w:t>
            </w:r>
          </w:p>
        </w:tc>
      </w:tr>
      <w:tr w:rsidR="00DA5A40" w:rsidRPr="00471F95" w14:paraId="3217B6FD" w14:textId="77777777" w:rsidTr="00B63411">
        <w:tc>
          <w:tcPr>
            <w:tcW w:w="0" w:type="auto"/>
          </w:tcPr>
          <w:p w14:paraId="37A8B234" w14:textId="78D75931" w:rsidR="00B63411" w:rsidRPr="00471F95" w:rsidRDefault="00B63411" w:rsidP="00E87FAF">
            <w:pPr>
              <w:rPr>
                <w:rFonts w:ascii="Arial" w:hAnsi="Arial" w:cs="Arial"/>
                <w:sz w:val="24"/>
                <w:szCs w:val="24"/>
              </w:rPr>
            </w:pPr>
            <w:r w:rsidRPr="00471F95">
              <w:rPr>
                <w:rFonts w:ascii="Arial" w:hAnsi="Arial" w:cs="Arial"/>
                <w:sz w:val="24"/>
                <w:szCs w:val="24"/>
              </w:rPr>
              <w:t>2</w:t>
            </w:r>
          </w:p>
        </w:tc>
        <w:tc>
          <w:tcPr>
            <w:tcW w:w="0" w:type="auto"/>
            <w:hideMark/>
          </w:tcPr>
          <w:p w14:paraId="27F07C42" w14:textId="5951F173" w:rsidR="00B63411" w:rsidRPr="00471F95" w:rsidRDefault="00B63411" w:rsidP="00E87FAF">
            <w:pPr>
              <w:rPr>
                <w:rFonts w:ascii="Arial" w:hAnsi="Arial" w:cs="Arial"/>
                <w:sz w:val="24"/>
                <w:szCs w:val="24"/>
              </w:rPr>
            </w:pPr>
            <w:r w:rsidRPr="00471F95">
              <w:rPr>
                <w:rFonts w:ascii="Arial" w:hAnsi="Arial" w:cs="Arial"/>
                <w:sz w:val="24"/>
                <w:szCs w:val="24"/>
              </w:rPr>
              <w:t>Strategy &amp; Budget Development</w:t>
            </w:r>
          </w:p>
        </w:tc>
        <w:tc>
          <w:tcPr>
            <w:tcW w:w="0" w:type="auto"/>
            <w:hideMark/>
          </w:tcPr>
          <w:p w14:paraId="4FDBAEFE" w14:textId="77777777" w:rsidR="00B63411" w:rsidRPr="00471F95" w:rsidRDefault="00B63411" w:rsidP="00E87FAF">
            <w:pPr>
              <w:rPr>
                <w:rFonts w:ascii="Arial" w:hAnsi="Arial" w:cs="Arial"/>
                <w:sz w:val="24"/>
                <w:szCs w:val="24"/>
              </w:rPr>
            </w:pPr>
            <w:r w:rsidRPr="00471F95">
              <w:rPr>
                <w:rFonts w:ascii="Arial" w:hAnsi="Arial" w:cs="Arial"/>
                <w:sz w:val="24"/>
                <w:szCs w:val="24"/>
              </w:rPr>
              <w:t>By end of Month 4</w:t>
            </w:r>
          </w:p>
        </w:tc>
        <w:tc>
          <w:tcPr>
            <w:tcW w:w="0" w:type="auto"/>
            <w:hideMark/>
          </w:tcPr>
          <w:p w14:paraId="39D516E6" w14:textId="77777777" w:rsidR="00B63411" w:rsidRPr="00471F95" w:rsidRDefault="00B63411" w:rsidP="00E87FAF">
            <w:pPr>
              <w:rPr>
                <w:rFonts w:ascii="Arial" w:hAnsi="Arial" w:cs="Arial"/>
                <w:sz w:val="24"/>
                <w:szCs w:val="24"/>
              </w:rPr>
            </w:pPr>
            <w:r w:rsidRPr="00471F95">
              <w:rPr>
                <w:rFonts w:ascii="Arial" w:hAnsi="Arial" w:cs="Arial"/>
                <w:sz w:val="24"/>
                <w:szCs w:val="24"/>
              </w:rPr>
              <w:t>Approval of strategy and budget</w:t>
            </w:r>
          </w:p>
        </w:tc>
        <w:tc>
          <w:tcPr>
            <w:tcW w:w="0" w:type="auto"/>
            <w:hideMark/>
          </w:tcPr>
          <w:p w14:paraId="49EAEA23" w14:textId="77777777" w:rsidR="00B63411" w:rsidRPr="00471F95" w:rsidRDefault="00B63411" w:rsidP="004665DF">
            <w:pPr>
              <w:pStyle w:val="ListParagraph"/>
              <w:numPr>
                <w:ilvl w:val="0"/>
                <w:numId w:val="4"/>
              </w:numPr>
              <w:ind w:left="214" w:hanging="218"/>
              <w:rPr>
                <w:rFonts w:ascii="Arial" w:hAnsi="Arial" w:cs="Arial"/>
                <w:sz w:val="24"/>
                <w:szCs w:val="24"/>
              </w:rPr>
            </w:pPr>
            <w:r w:rsidRPr="00471F95">
              <w:rPr>
                <w:rFonts w:ascii="Arial" w:hAnsi="Arial" w:cs="Arial"/>
                <w:sz w:val="24"/>
                <w:szCs w:val="24"/>
              </w:rPr>
              <w:t xml:space="preserve">Comprehensive consumer awareness strategy </w:t>
            </w:r>
          </w:p>
          <w:p w14:paraId="3EDC3A1D" w14:textId="0180EC03" w:rsidR="00B63411" w:rsidRPr="00471F95" w:rsidRDefault="00B63411" w:rsidP="004665DF">
            <w:pPr>
              <w:pStyle w:val="ListParagraph"/>
              <w:numPr>
                <w:ilvl w:val="0"/>
                <w:numId w:val="4"/>
              </w:numPr>
              <w:ind w:left="214" w:hanging="218"/>
              <w:rPr>
                <w:rFonts w:ascii="Arial" w:hAnsi="Arial" w:cs="Arial"/>
                <w:sz w:val="24"/>
                <w:szCs w:val="24"/>
              </w:rPr>
            </w:pPr>
            <w:r w:rsidRPr="00471F95">
              <w:rPr>
                <w:rFonts w:ascii="Arial" w:hAnsi="Arial" w:cs="Arial"/>
                <w:sz w:val="24"/>
                <w:szCs w:val="24"/>
              </w:rPr>
              <w:t>Budget forecast for proposed activities</w:t>
            </w:r>
          </w:p>
        </w:tc>
        <w:tc>
          <w:tcPr>
            <w:tcW w:w="0" w:type="auto"/>
            <w:hideMark/>
          </w:tcPr>
          <w:p w14:paraId="21AE4C18" w14:textId="4970A249" w:rsidR="00B63411" w:rsidRPr="00471F95" w:rsidRDefault="00B63411" w:rsidP="00E87FAF">
            <w:pPr>
              <w:rPr>
                <w:rFonts w:ascii="Arial" w:hAnsi="Arial" w:cs="Arial"/>
                <w:sz w:val="24"/>
                <w:szCs w:val="24"/>
              </w:rPr>
            </w:pPr>
            <w:r w:rsidRPr="00471F95">
              <w:rPr>
                <w:rFonts w:ascii="Arial" w:hAnsi="Arial" w:cs="Arial"/>
                <w:sz w:val="24"/>
                <w:szCs w:val="24"/>
              </w:rPr>
              <w:t>15%</w:t>
            </w:r>
          </w:p>
        </w:tc>
        <w:tc>
          <w:tcPr>
            <w:tcW w:w="0" w:type="auto"/>
            <w:hideMark/>
          </w:tcPr>
          <w:p w14:paraId="36A9FB3A" w14:textId="279C47ED" w:rsidR="00B63411" w:rsidRPr="00471F95" w:rsidRDefault="00B63411" w:rsidP="00E87FAF">
            <w:pPr>
              <w:rPr>
                <w:rFonts w:ascii="Arial" w:hAnsi="Arial" w:cs="Arial"/>
                <w:sz w:val="24"/>
                <w:szCs w:val="24"/>
              </w:rPr>
            </w:pPr>
            <w:r w:rsidRPr="00471F95">
              <w:rPr>
                <w:rFonts w:ascii="Arial" w:hAnsi="Arial" w:cs="Arial"/>
                <w:sz w:val="24"/>
                <w:szCs w:val="24"/>
              </w:rPr>
              <w:t>25%</w:t>
            </w:r>
          </w:p>
        </w:tc>
      </w:tr>
      <w:tr w:rsidR="00DA5A40" w:rsidRPr="00471F95" w14:paraId="20852BBE" w14:textId="77777777" w:rsidTr="00B63411">
        <w:tc>
          <w:tcPr>
            <w:tcW w:w="0" w:type="auto"/>
          </w:tcPr>
          <w:p w14:paraId="0C62EA31" w14:textId="7885B039" w:rsidR="00B63411" w:rsidRPr="00471F95" w:rsidRDefault="00B63411" w:rsidP="00E87FAF">
            <w:pPr>
              <w:rPr>
                <w:rFonts w:ascii="Arial" w:hAnsi="Arial" w:cs="Arial"/>
                <w:sz w:val="24"/>
                <w:szCs w:val="24"/>
              </w:rPr>
            </w:pPr>
            <w:r w:rsidRPr="00471F95">
              <w:rPr>
                <w:rFonts w:ascii="Arial" w:hAnsi="Arial" w:cs="Arial"/>
                <w:sz w:val="24"/>
                <w:szCs w:val="24"/>
              </w:rPr>
              <w:t>3</w:t>
            </w:r>
          </w:p>
        </w:tc>
        <w:tc>
          <w:tcPr>
            <w:tcW w:w="0" w:type="auto"/>
            <w:hideMark/>
          </w:tcPr>
          <w:p w14:paraId="52D3D65C" w14:textId="5DC93E2B" w:rsidR="00B63411" w:rsidRPr="00471F95" w:rsidRDefault="00B63411" w:rsidP="00E87FAF">
            <w:pPr>
              <w:rPr>
                <w:rFonts w:ascii="Arial" w:hAnsi="Arial" w:cs="Arial"/>
                <w:sz w:val="24"/>
                <w:szCs w:val="24"/>
              </w:rPr>
            </w:pPr>
            <w:r w:rsidRPr="00471F95">
              <w:rPr>
                <w:rFonts w:ascii="Arial" w:hAnsi="Arial" w:cs="Arial"/>
                <w:sz w:val="24"/>
                <w:szCs w:val="24"/>
              </w:rPr>
              <w:t>Pilot &amp; Systems Setup</w:t>
            </w:r>
          </w:p>
        </w:tc>
        <w:tc>
          <w:tcPr>
            <w:tcW w:w="0" w:type="auto"/>
            <w:hideMark/>
          </w:tcPr>
          <w:p w14:paraId="23D36815" w14:textId="77777777" w:rsidR="00B63411" w:rsidRPr="00471F95" w:rsidRDefault="00B63411" w:rsidP="00E87FAF">
            <w:pPr>
              <w:rPr>
                <w:rFonts w:ascii="Arial" w:hAnsi="Arial" w:cs="Arial"/>
                <w:sz w:val="24"/>
                <w:szCs w:val="24"/>
              </w:rPr>
            </w:pPr>
            <w:r w:rsidRPr="00471F95">
              <w:rPr>
                <w:rFonts w:ascii="Arial" w:hAnsi="Arial" w:cs="Arial"/>
                <w:sz w:val="24"/>
                <w:szCs w:val="24"/>
              </w:rPr>
              <w:t>By end of Month 6</w:t>
            </w:r>
          </w:p>
        </w:tc>
        <w:tc>
          <w:tcPr>
            <w:tcW w:w="0" w:type="auto"/>
            <w:hideMark/>
          </w:tcPr>
          <w:p w14:paraId="004CAD3F" w14:textId="77777777" w:rsidR="00B63411" w:rsidRPr="00471F95" w:rsidRDefault="00B63411" w:rsidP="00E87FAF">
            <w:pPr>
              <w:rPr>
                <w:rFonts w:ascii="Arial" w:hAnsi="Arial" w:cs="Arial"/>
                <w:sz w:val="24"/>
                <w:szCs w:val="24"/>
              </w:rPr>
            </w:pPr>
            <w:r w:rsidRPr="00471F95">
              <w:rPr>
                <w:rFonts w:ascii="Arial" w:hAnsi="Arial" w:cs="Arial"/>
                <w:sz w:val="24"/>
                <w:szCs w:val="24"/>
              </w:rPr>
              <w:t>Approval of pilot programme and monitoring systems</w:t>
            </w:r>
          </w:p>
        </w:tc>
        <w:tc>
          <w:tcPr>
            <w:tcW w:w="0" w:type="auto"/>
            <w:hideMark/>
          </w:tcPr>
          <w:p w14:paraId="60E8A63A" w14:textId="77777777" w:rsidR="00B63411" w:rsidRPr="00471F95" w:rsidRDefault="00B63411" w:rsidP="004665DF">
            <w:pPr>
              <w:pStyle w:val="ListParagraph"/>
              <w:numPr>
                <w:ilvl w:val="0"/>
                <w:numId w:val="4"/>
              </w:numPr>
              <w:ind w:left="137" w:hanging="184"/>
              <w:rPr>
                <w:rFonts w:ascii="Arial" w:hAnsi="Arial" w:cs="Arial"/>
                <w:sz w:val="24"/>
                <w:szCs w:val="24"/>
              </w:rPr>
            </w:pPr>
            <w:r w:rsidRPr="00471F95">
              <w:rPr>
                <w:rFonts w:ascii="Arial" w:hAnsi="Arial" w:cs="Arial"/>
                <w:sz w:val="24"/>
                <w:szCs w:val="24"/>
              </w:rPr>
              <w:t>Pilot programme for communication channels</w:t>
            </w:r>
          </w:p>
          <w:p w14:paraId="189F0588" w14:textId="1D025D9E" w:rsidR="00B63411" w:rsidRPr="00471F95" w:rsidRDefault="00B63411" w:rsidP="004665DF">
            <w:pPr>
              <w:pStyle w:val="ListParagraph"/>
              <w:numPr>
                <w:ilvl w:val="0"/>
                <w:numId w:val="4"/>
              </w:numPr>
              <w:ind w:left="137" w:hanging="184"/>
              <w:rPr>
                <w:rFonts w:ascii="Arial" w:hAnsi="Arial" w:cs="Arial"/>
                <w:sz w:val="24"/>
                <w:szCs w:val="24"/>
              </w:rPr>
            </w:pPr>
            <w:r w:rsidRPr="00471F95">
              <w:rPr>
                <w:rFonts w:ascii="Arial" w:hAnsi="Arial" w:cs="Arial"/>
                <w:sz w:val="24"/>
                <w:szCs w:val="24"/>
              </w:rPr>
              <w:t>Monitoring/feedback tool for PIU use</w:t>
            </w:r>
          </w:p>
        </w:tc>
        <w:tc>
          <w:tcPr>
            <w:tcW w:w="0" w:type="auto"/>
            <w:hideMark/>
          </w:tcPr>
          <w:p w14:paraId="27A3FC5D" w14:textId="77777777" w:rsidR="00B63411" w:rsidRPr="00471F95" w:rsidRDefault="00B63411" w:rsidP="00E87FAF">
            <w:pPr>
              <w:rPr>
                <w:rFonts w:ascii="Arial" w:hAnsi="Arial" w:cs="Arial"/>
                <w:sz w:val="24"/>
                <w:szCs w:val="24"/>
              </w:rPr>
            </w:pPr>
            <w:r w:rsidRPr="00471F95">
              <w:rPr>
                <w:rFonts w:ascii="Arial" w:hAnsi="Arial" w:cs="Arial"/>
                <w:sz w:val="24"/>
                <w:szCs w:val="24"/>
              </w:rPr>
              <w:t>20%</w:t>
            </w:r>
          </w:p>
        </w:tc>
        <w:tc>
          <w:tcPr>
            <w:tcW w:w="0" w:type="auto"/>
            <w:hideMark/>
          </w:tcPr>
          <w:p w14:paraId="59154858" w14:textId="305E37ED" w:rsidR="00B63411" w:rsidRPr="00471F95" w:rsidRDefault="00B63411" w:rsidP="00E87FAF">
            <w:pPr>
              <w:rPr>
                <w:rFonts w:ascii="Arial" w:hAnsi="Arial" w:cs="Arial"/>
                <w:sz w:val="24"/>
                <w:szCs w:val="24"/>
              </w:rPr>
            </w:pPr>
            <w:r w:rsidRPr="00471F95">
              <w:rPr>
                <w:rFonts w:ascii="Arial" w:hAnsi="Arial" w:cs="Arial"/>
                <w:sz w:val="24"/>
                <w:szCs w:val="24"/>
              </w:rPr>
              <w:t>40%</w:t>
            </w:r>
          </w:p>
        </w:tc>
      </w:tr>
      <w:tr w:rsidR="00DA5A40" w:rsidRPr="00471F95" w14:paraId="6DC66D9D" w14:textId="77777777" w:rsidTr="00B63411">
        <w:tc>
          <w:tcPr>
            <w:tcW w:w="0" w:type="auto"/>
          </w:tcPr>
          <w:p w14:paraId="3FDDA071" w14:textId="3BC66BA0" w:rsidR="00B63411" w:rsidRPr="00471F95" w:rsidRDefault="00B63411" w:rsidP="00E87FAF">
            <w:pPr>
              <w:rPr>
                <w:rFonts w:ascii="Arial" w:hAnsi="Arial" w:cs="Arial"/>
                <w:sz w:val="24"/>
                <w:szCs w:val="24"/>
              </w:rPr>
            </w:pPr>
            <w:r w:rsidRPr="00471F95">
              <w:rPr>
                <w:rFonts w:ascii="Arial" w:hAnsi="Arial" w:cs="Arial"/>
                <w:sz w:val="24"/>
                <w:szCs w:val="24"/>
              </w:rPr>
              <w:t>4</w:t>
            </w:r>
          </w:p>
        </w:tc>
        <w:tc>
          <w:tcPr>
            <w:tcW w:w="0" w:type="auto"/>
            <w:hideMark/>
          </w:tcPr>
          <w:p w14:paraId="2FEBCE59" w14:textId="7050C9E5" w:rsidR="00B63411" w:rsidRPr="00471F95" w:rsidRDefault="00587053" w:rsidP="00E87FAF">
            <w:pPr>
              <w:rPr>
                <w:rFonts w:ascii="Arial" w:hAnsi="Arial" w:cs="Arial"/>
                <w:sz w:val="24"/>
                <w:szCs w:val="24"/>
              </w:rPr>
            </w:pPr>
            <w:r>
              <w:rPr>
                <w:rFonts w:ascii="Arial" w:hAnsi="Arial" w:cs="Arial"/>
                <w:sz w:val="24"/>
                <w:szCs w:val="24"/>
              </w:rPr>
              <w:t xml:space="preserve">Consumer Awareness, </w:t>
            </w:r>
            <w:r w:rsidR="007D5BCD">
              <w:rPr>
                <w:rFonts w:ascii="Arial" w:hAnsi="Arial" w:cs="Arial"/>
                <w:sz w:val="24"/>
                <w:szCs w:val="24"/>
              </w:rPr>
              <w:t>Communication</w:t>
            </w:r>
            <w:r>
              <w:rPr>
                <w:rFonts w:ascii="Arial" w:hAnsi="Arial" w:cs="Arial"/>
                <w:sz w:val="24"/>
                <w:szCs w:val="24"/>
              </w:rPr>
              <w:t xml:space="preserve">, and </w:t>
            </w:r>
            <w:r w:rsidR="00B63411" w:rsidRPr="00471F95">
              <w:rPr>
                <w:rFonts w:ascii="Arial" w:hAnsi="Arial" w:cs="Arial"/>
                <w:sz w:val="24"/>
                <w:szCs w:val="24"/>
              </w:rPr>
              <w:t>Media Plan Implementation (Rolling Payments)</w:t>
            </w:r>
          </w:p>
        </w:tc>
        <w:tc>
          <w:tcPr>
            <w:tcW w:w="0" w:type="auto"/>
            <w:hideMark/>
          </w:tcPr>
          <w:p w14:paraId="0457FA43" w14:textId="0F0C476C" w:rsidR="00B63411" w:rsidRPr="00471F95" w:rsidRDefault="00B63411" w:rsidP="00E87FAF">
            <w:pPr>
              <w:rPr>
                <w:rFonts w:ascii="Arial" w:hAnsi="Arial" w:cs="Arial"/>
                <w:sz w:val="24"/>
                <w:szCs w:val="24"/>
              </w:rPr>
            </w:pPr>
            <w:r w:rsidRPr="00471F95">
              <w:rPr>
                <w:rFonts w:ascii="Arial" w:hAnsi="Arial" w:cs="Arial"/>
                <w:sz w:val="24"/>
                <w:szCs w:val="24"/>
              </w:rPr>
              <w:t>Months 7–</w:t>
            </w:r>
            <w:r w:rsidR="007D5BCD" w:rsidRPr="00471F95">
              <w:rPr>
                <w:rFonts w:ascii="Arial" w:hAnsi="Arial" w:cs="Arial"/>
                <w:sz w:val="24"/>
                <w:szCs w:val="24"/>
              </w:rPr>
              <w:t>3</w:t>
            </w:r>
            <w:r w:rsidR="007D5BCD">
              <w:rPr>
                <w:rFonts w:ascii="Arial" w:hAnsi="Arial" w:cs="Arial"/>
                <w:sz w:val="24"/>
                <w:szCs w:val="24"/>
              </w:rPr>
              <w:t>6</w:t>
            </w:r>
            <w:r w:rsidR="007D5BCD" w:rsidRPr="00471F95">
              <w:rPr>
                <w:rFonts w:ascii="Arial" w:hAnsi="Arial" w:cs="Arial"/>
                <w:sz w:val="24"/>
                <w:szCs w:val="24"/>
              </w:rPr>
              <w:t xml:space="preserve"> </w:t>
            </w:r>
          </w:p>
        </w:tc>
        <w:tc>
          <w:tcPr>
            <w:tcW w:w="0" w:type="auto"/>
            <w:hideMark/>
          </w:tcPr>
          <w:p w14:paraId="3E288C38" w14:textId="77777777" w:rsidR="00B63411" w:rsidRPr="00471F95" w:rsidRDefault="00B63411" w:rsidP="00E87FAF">
            <w:pPr>
              <w:rPr>
                <w:rFonts w:ascii="Arial" w:hAnsi="Arial" w:cs="Arial"/>
                <w:sz w:val="24"/>
                <w:szCs w:val="24"/>
              </w:rPr>
            </w:pPr>
            <w:r w:rsidRPr="00471F95">
              <w:rPr>
                <w:rFonts w:ascii="Arial" w:hAnsi="Arial" w:cs="Arial"/>
                <w:sz w:val="24"/>
                <w:szCs w:val="24"/>
              </w:rPr>
              <w:t>Satisfactory implementation and reporting</w:t>
            </w:r>
          </w:p>
        </w:tc>
        <w:tc>
          <w:tcPr>
            <w:tcW w:w="0" w:type="auto"/>
            <w:hideMark/>
          </w:tcPr>
          <w:p w14:paraId="01F28355" w14:textId="77777777" w:rsidR="00B63411" w:rsidRPr="00471F95" w:rsidRDefault="00B63411" w:rsidP="004665DF">
            <w:pPr>
              <w:pStyle w:val="ListParagraph"/>
              <w:numPr>
                <w:ilvl w:val="0"/>
                <w:numId w:val="4"/>
              </w:numPr>
              <w:ind w:left="214" w:hanging="186"/>
              <w:rPr>
                <w:rFonts w:ascii="Arial" w:hAnsi="Arial" w:cs="Arial"/>
                <w:sz w:val="24"/>
                <w:szCs w:val="24"/>
              </w:rPr>
            </w:pPr>
            <w:r w:rsidRPr="00471F95">
              <w:rPr>
                <w:rFonts w:ascii="Arial" w:hAnsi="Arial" w:cs="Arial"/>
                <w:sz w:val="24"/>
                <w:szCs w:val="24"/>
              </w:rPr>
              <w:t>Implementation of media plan</w:t>
            </w:r>
          </w:p>
          <w:p w14:paraId="63FEF942" w14:textId="77777777" w:rsidR="00B63411" w:rsidRPr="00471F95" w:rsidRDefault="00B63411" w:rsidP="004665DF">
            <w:pPr>
              <w:pStyle w:val="ListParagraph"/>
              <w:numPr>
                <w:ilvl w:val="0"/>
                <w:numId w:val="4"/>
              </w:numPr>
              <w:ind w:left="214" w:hanging="186"/>
              <w:rPr>
                <w:rFonts w:ascii="Arial" w:hAnsi="Arial" w:cs="Arial"/>
                <w:sz w:val="24"/>
                <w:szCs w:val="24"/>
              </w:rPr>
            </w:pPr>
            <w:r w:rsidRPr="00471F95">
              <w:rPr>
                <w:rFonts w:ascii="Arial" w:hAnsi="Arial" w:cs="Arial"/>
                <w:sz w:val="24"/>
                <w:szCs w:val="24"/>
              </w:rPr>
              <w:t>Monthly progress reports</w:t>
            </w:r>
          </w:p>
          <w:p w14:paraId="0756C235" w14:textId="77777777" w:rsidR="00B63411" w:rsidRPr="00471F95" w:rsidRDefault="00B63411" w:rsidP="004665DF">
            <w:pPr>
              <w:pStyle w:val="ListParagraph"/>
              <w:numPr>
                <w:ilvl w:val="0"/>
                <w:numId w:val="4"/>
              </w:numPr>
              <w:ind w:left="214" w:hanging="186"/>
              <w:rPr>
                <w:rFonts w:ascii="Arial" w:hAnsi="Arial" w:cs="Arial"/>
                <w:sz w:val="24"/>
                <w:szCs w:val="24"/>
              </w:rPr>
            </w:pPr>
            <w:r w:rsidRPr="00471F95">
              <w:rPr>
                <w:rFonts w:ascii="Arial" w:hAnsi="Arial" w:cs="Arial"/>
                <w:sz w:val="24"/>
                <w:szCs w:val="24"/>
              </w:rPr>
              <w:t xml:space="preserve">Quarterly progress summaries </w:t>
            </w:r>
          </w:p>
          <w:p w14:paraId="34981CCE" w14:textId="1851CAAF" w:rsidR="00B63411" w:rsidRPr="00471F95" w:rsidRDefault="00B63411" w:rsidP="004665DF">
            <w:pPr>
              <w:pStyle w:val="ListParagraph"/>
              <w:numPr>
                <w:ilvl w:val="0"/>
                <w:numId w:val="4"/>
              </w:numPr>
              <w:ind w:left="214" w:hanging="186"/>
              <w:rPr>
                <w:rFonts w:ascii="Arial" w:hAnsi="Arial" w:cs="Arial"/>
                <w:sz w:val="24"/>
                <w:szCs w:val="24"/>
              </w:rPr>
            </w:pPr>
            <w:r w:rsidRPr="00471F95">
              <w:rPr>
                <w:rFonts w:ascii="Arial" w:hAnsi="Arial" w:cs="Arial"/>
                <w:sz w:val="24"/>
                <w:szCs w:val="24"/>
              </w:rPr>
              <w:t>Semi-annual monitoring impact &amp; effectiveness reports</w:t>
            </w:r>
          </w:p>
        </w:tc>
        <w:tc>
          <w:tcPr>
            <w:tcW w:w="0" w:type="auto"/>
            <w:hideMark/>
          </w:tcPr>
          <w:p w14:paraId="4A95EA38" w14:textId="2DC5E246" w:rsidR="00B63411" w:rsidRPr="00471F95" w:rsidRDefault="00B63411" w:rsidP="00E87FAF">
            <w:pPr>
              <w:rPr>
                <w:rFonts w:ascii="Arial" w:hAnsi="Arial" w:cs="Arial"/>
                <w:sz w:val="24"/>
                <w:szCs w:val="24"/>
              </w:rPr>
            </w:pPr>
            <w:r w:rsidRPr="00471F95">
              <w:rPr>
                <w:rFonts w:ascii="Arial" w:hAnsi="Arial" w:cs="Arial"/>
                <w:sz w:val="24"/>
                <w:szCs w:val="24"/>
              </w:rPr>
              <w:t>40% (paid semi-annually</w:t>
            </w:r>
            <w:r w:rsidR="00DA5A40">
              <w:rPr>
                <w:rFonts w:ascii="Arial" w:hAnsi="Arial" w:cs="Arial"/>
                <w:sz w:val="24"/>
                <w:szCs w:val="24"/>
              </w:rPr>
              <w:t xml:space="preserve"> – based on approved man months</w:t>
            </w:r>
            <w:r w:rsidRPr="00471F95">
              <w:rPr>
                <w:rFonts w:ascii="Arial" w:hAnsi="Arial" w:cs="Arial"/>
                <w:sz w:val="24"/>
                <w:szCs w:val="24"/>
              </w:rPr>
              <w:t>)</w:t>
            </w:r>
          </w:p>
        </w:tc>
        <w:tc>
          <w:tcPr>
            <w:tcW w:w="0" w:type="auto"/>
            <w:hideMark/>
          </w:tcPr>
          <w:p w14:paraId="744748F2" w14:textId="4965FA08" w:rsidR="00B63411" w:rsidRPr="00471F95" w:rsidRDefault="00B63411" w:rsidP="00E87FAF">
            <w:pPr>
              <w:rPr>
                <w:rFonts w:ascii="Arial" w:hAnsi="Arial" w:cs="Arial"/>
                <w:sz w:val="24"/>
                <w:szCs w:val="24"/>
              </w:rPr>
            </w:pPr>
            <w:r w:rsidRPr="00471F95">
              <w:rPr>
                <w:rFonts w:ascii="Arial" w:hAnsi="Arial" w:cs="Arial"/>
                <w:sz w:val="24"/>
                <w:szCs w:val="24"/>
              </w:rPr>
              <w:t>85%</w:t>
            </w:r>
          </w:p>
        </w:tc>
      </w:tr>
      <w:tr w:rsidR="00DA5A40" w:rsidRPr="00471F95" w14:paraId="1AEC8AB5" w14:textId="77777777" w:rsidTr="00B63411">
        <w:tc>
          <w:tcPr>
            <w:tcW w:w="0" w:type="auto"/>
          </w:tcPr>
          <w:p w14:paraId="045D69CE" w14:textId="70888494" w:rsidR="00B63411" w:rsidRPr="00471F95" w:rsidRDefault="00B63411" w:rsidP="00E87FAF">
            <w:pPr>
              <w:rPr>
                <w:rFonts w:ascii="Arial" w:hAnsi="Arial" w:cs="Arial"/>
                <w:sz w:val="24"/>
                <w:szCs w:val="24"/>
              </w:rPr>
            </w:pPr>
            <w:r w:rsidRPr="00471F95">
              <w:rPr>
                <w:rFonts w:ascii="Arial" w:hAnsi="Arial" w:cs="Arial"/>
                <w:sz w:val="24"/>
                <w:szCs w:val="24"/>
              </w:rPr>
              <w:t>5</w:t>
            </w:r>
          </w:p>
        </w:tc>
        <w:tc>
          <w:tcPr>
            <w:tcW w:w="0" w:type="auto"/>
            <w:hideMark/>
          </w:tcPr>
          <w:p w14:paraId="70680A0E" w14:textId="3460E5D2" w:rsidR="00B63411" w:rsidRPr="00471F95" w:rsidRDefault="00B63411" w:rsidP="00E87FAF">
            <w:pPr>
              <w:rPr>
                <w:rFonts w:ascii="Arial" w:hAnsi="Arial" w:cs="Arial"/>
                <w:sz w:val="24"/>
                <w:szCs w:val="24"/>
              </w:rPr>
            </w:pPr>
            <w:r w:rsidRPr="00471F95">
              <w:rPr>
                <w:rFonts w:ascii="Arial" w:hAnsi="Arial" w:cs="Arial"/>
                <w:sz w:val="24"/>
                <w:szCs w:val="24"/>
              </w:rPr>
              <w:t>Final Completion</w:t>
            </w:r>
          </w:p>
        </w:tc>
        <w:tc>
          <w:tcPr>
            <w:tcW w:w="0" w:type="auto"/>
            <w:hideMark/>
          </w:tcPr>
          <w:p w14:paraId="6256BC30" w14:textId="651CB55A" w:rsidR="00B63411" w:rsidRPr="00471F95" w:rsidRDefault="00B63411" w:rsidP="00E87FAF">
            <w:pPr>
              <w:rPr>
                <w:rFonts w:ascii="Arial" w:hAnsi="Arial" w:cs="Arial"/>
                <w:sz w:val="24"/>
                <w:szCs w:val="24"/>
              </w:rPr>
            </w:pPr>
            <w:r w:rsidRPr="00471F95">
              <w:rPr>
                <w:rFonts w:ascii="Arial" w:hAnsi="Arial" w:cs="Arial"/>
                <w:sz w:val="24"/>
                <w:szCs w:val="24"/>
              </w:rPr>
              <w:t xml:space="preserve">End of Month </w:t>
            </w:r>
            <w:r w:rsidR="007D5BCD" w:rsidRPr="00471F95">
              <w:rPr>
                <w:rFonts w:ascii="Arial" w:hAnsi="Arial" w:cs="Arial"/>
                <w:sz w:val="24"/>
                <w:szCs w:val="24"/>
              </w:rPr>
              <w:t>3</w:t>
            </w:r>
            <w:r w:rsidR="007D5BCD">
              <w:rPr>
                <w:rFonts w:ascii="Arial" w:hAnsi="Arial" w:cs="Arial"/>
                <w:sz w:val="24"/>
                <w:szCs w:val="24"/>
              </w:rPr>
              <w:t>6</w:t>
            </w:r>
          </w:p>
        </w:tc>
        <w:tc>
          <w:tcPr>
            <w:tcW w:w="0" w:type="auto"/>
            <w:hideMark/>
          </w:tcPr>
          <w:p w14:paraId="347E5614" w14:textId="77777777" w:rsidR="00B63411" w:rsidRPr="00471F95" w:rsidRDefault="00B63411" w:rsidP="00E87FAF">
            <w:pPr>
              <w:rPr>
                <w:rFonts w:ascii="Arial" w:hAnsi="Arial" w:cs="Arial"/>
                <w:sz w:val="24"/>
                <w:szCs w:val="24"/>
              </w:rPr>
            </w:pPr>
            <w:r w:rsidRPr="00471F95">
              <w:rPr>
                <w:rFonts w:ascii="Arial" w:hAnsi="Arial" w:cs="Arial"/>
                <w:sz w:val="24"/>
                <w:szCs w:val="24"/>
              </w:rPr>
              <w:t>Approval of final report</w:t>
            </w:r>
          </w:p>
        </w:tc>
        <w:tc>
          <w:tcPr>
            <w:tcW w:w="0" w:type="auto"/>
            <w:hideMark/>
          </w:tcPr>
          <w:p w14:paraId="6DB91288" w14:textId="36BE6482" w:rsidR="00B63411" w:rsidRPr="00471F95" w:rsidRDefault="00B63411" w:rsidP="00E87FAF">
            <w:pPr>
              <w:rPr>
                <w:rFonts w:ascii="Arial" w:hAnsi="Arial" w:cs="Arial"/>
                <w:sz w:val="24"/>
                <w:szCs w:val="24"/>
              </w:rPr>
            </w:pPr>
            <w:r w:rsidRPr="00471F95">
              <w:rPr>
                <w:rFonts w:ascii="Arial" w:hAnsi="Arial" w:cs="Arial"/>
                <w:sz w:val="24"/>
                <w:szCs w:val="24"/>
              </w:rPr>
              <w:t>Final Consultancy Report including results, lessons learned and recommendations</w:t>
            </w:r>
          </w:p>
        </w:tc>
        <w:tc>
          <w:tcPr>
            <w:tcW w:w="0" w:type="auto"/>
            <w:hideMark/>
          </w:tcPr>
          <w:p w14:paraId="7008E05E" w14:textId="62D5225F" w:rsidR="00B63411" w:rsidRPr="00471F95" w:rsidRDefault="00B63411" w:rsidP="00E87FAF">
            <w:pPr>
              <w:rPr>
                <w:rFonts w:ascii="Arial" w:hAnsi="Arial" w:cs="Arial"/>
                <w:sz w:val="24"/>
                <w:szCs w:val="24"/>
              </w:rPr>
            </w:pPr>
            <w:r w:rsidRPr="00471F95">
              <w:rPr>
                <w:rFonts w:ascii="Arial" w:hAnsi="Arial" w:cs="Arial"/>
                <w:sz w:val="24"/>
                <w:szCs w:val="24"/>
              </w:rPr>
              <w:t>15%</w:t>
            </w:r>
          </w:p>
        </w:tc>
        <w:tc>
          <w:tcPr>
            <w:tcW w:w="0" w:type="auto"/>
            <w:hideMark/>
          </w:tcPr>
          <w:p w14:paraId="1F9464D2" w14:textId="77777777" w:rsidR="00B63411" w:rsidRPr="00471F95" w:rsidRDefault="00B63411" w:rsidP="00E87FAF">
            <w:pPr>
              <w:rPr>
                <w:rFonts w:ascii="Arial" w:hAnsi="Arial" w:cs="Arial"/>
                <w:sz w:val="24"/>
                <w:szCs w:val="24"/>
              </w:rPr>
            </w:pPr>
            <w:r w:rsidRPr="00471F95">
              <w:rPr>
                <w:rFonts w:ascii="Arial" w:hAnsi="Arial" w:cs="Arial"/>
                <w:sz w:val="24"/>
                <w:szCs w:val="24"/>
              </w:rPr>
              <w:t>100%</w:t>
            </w:r>
          </w:p>
        </w:tc>
      </w:tr>
    </w:tbl>
    <w:p w14:paraId="2C364B54" w14:textId="51F35871" w:rsidR="00D93879" w:rsidRDefault="00D93879" w:rsidP="00D93879">
      <w:pPr>
        <w:rPr>
          <w:rFonts w:ascii="Arial" w:hAnsi="Arial" w:cs="Arial"/>
          <w:sz w:val="24"/>
          <w:szCs w:val="24"/>
        </w:rPr>
      </w:pPr>
    </w:p>
    <w:p w14:paraId="13023B38" w14:textId="20753D74" w:rsidR="00337668" w:rsidRPr="00471F95" w:rsidRDefault="00337668" w:rsidP="00E0672D">
      <w:pPr>
        <w:pStyle w:val="Heading1"/>
      </w:pPr>
      <w:r w:rsidRPr="00471F95">
        <w:lastRenderedPageBreak/>
        <w:t>Working Language</w:t>
      </w:r>
    </w:p>
    <w:p w14:paraId="57A69BB9" w14:textId="273CE3B1" w:rsidR="00337668" w:rsidRPr="00471F95" w:rsidRDefault="00337668" w:rsidP="00E70C31">
      <w:pPr>
        <w:spacing w:after="0" w:line="240" w:lineRule="auto"/>
        <w:jc w:val="both"/>
        <w:rPr>
          <w:rFonts w:ascii="Arial" w:hAnsi="Arial" w:cs="Arial"/>
          <w:sz w:val="24"/>
          <w:szCs w:val="24"/>
        </w:rPr>
      </w:pPr>
      <w:r w:rsidRPr="00471F95">
        <w:rPr>
          <w:rFonts w:ascii="Arial" w:hAnsi="Arial" w:cs="Arial"/>
          <w:sz w:val="24"/>
          <w:szCs w:val="24"/>
        </w:rPr>
        <w:t>The working language for this assignment will be English, but the verification team should include</w:t>
      </w:r>
      <w:r w:rsidR="001C5A87" w:rsidRPr="00471F95">
        <w:rPr>
          <w:rFonts w:ascii="Arial" w:hAnsi="Arial" w:cs="Arial"/>
          <w:sz w:val="24"/>
          <w:szCs w:val="24"/>
        </w:rPr>
        <w:t xml:space="preserve"> </w:t>
      </w:r>
      <w:r w:rsidRPr="00471F95">
        <w:rPr>
          <w:rFonts w:ascii="Arial" w:hAnsi="Arial" w:cs="Arial"/>
          <w:sz w:val="24"/>
          <w:szCs w:val="24"/>
        </w:rPr>
        <w:t xml:space="preserve">members </w:t>
      </w:r>
      <w:r w:rsidR="004C3830" w:rsidRPr="00471F95">
        <w:rPr>
          <w:rFonts w:ascii="Arial" w:hAnsi="Arial" w:cs="Arial"/>
          <w:sz w:val="24"/>
          <w:szCs w:val="24"/>
        </w:rPr>
        <w:t xml:space="preserve">who are </w:t>
      </w:r>
      <w:r w:rsidRPr="00471F95">
        <w:rPr>
          <w:rFonts w:ascii="Arial" w:hAnsi="Arial" w:cs="Arial"/>
          <w:sz w:val="24"/>
          <w:szCs w:val="24"/>
        </w:rPr>
        <w:t>able to communicate in local languages.</w:t>
      </w:r>
    </w:p>
    <w:p w14:paraId="464F8E80" w14:textId="2BE3E9B1" w:rsidR="000D6C36" w:rsidRPr="00471F95" w:rsidRDefault="000D6C36" w:rsidP="00E70C31">
      <w:pPr>
        <w:spacing w:after="0" w:line="240" w:lineRule="auto"/>
        <w:jc w:val="both"/>
        <w:rPr>
          <w:rFonts w:ascii="Arial" w:hAnsi="Arial" w:cs="Arial"/>
          <w:sz w:val="24"/>
          <w:szCs w:val="24"/>
        </w:rPr>
      </w:pPr>
    </w:p>
    <w:p w14:paraId="6188E37F" w14:textId="77777777" w:rsidR="0092348E" w:rsidRPr="00471F95" w:rsidRDefault="0092348E" w:rsidP="00395BA8">
      <w:pPr>
        <w:spacing w:after="0" w:line="240" w:lineRule="auto"/>
        <w:jc w:val="both"/>
        <w:rPr>
          <w:rFonts w:ascii="Arial" w:hAnsi="Arial" w:cs="Arial"/>
          <w:sz w:val="24"/>
          <w:szCs w:val="24"/>
        </w:rPr>
      </w:pPr>
    </w:p>
    <w:p w14:paraId="2DB0F3E1" w14:textId="2673E1E0" w:rsidR="00337668" w:rsidRPr="00471F95" w:rsidRDefault="00337668" w:rsidP="00E0672D">
      <w:pPr>
        <w:pStyle w:val="Heading1"/>
      </w:pPr>
      <w:r w:rsidRPr="00471F95">
        <w:t>Selection Method</w:t>
      </w:r>
    </w:p>
    <w:p w14:paraId="7888D940" w14:textId="625E5AF4" w:rsidR="00337668" w:rsidRPr="00471F95" w:rsidRDefault="00337668" w:rsidP="00E70C31">
      <w:pPr>
        <w:spacing w:after="240" w:line="240" w:lineRule="auto"/>
        <w:jc w:val="both"/>
        <w:rPr>
          <w:rFonts w:ascii="Arial" w:hAnsi="Arial" w:cs="Arial"/>
          <w:sz w:val="24"/>
          <w:szCs w:val="24"/>
        </w:rPr>
      </w:pPr>
      <w:r w:rsidRPr="00471F95">
        <w:rPr>
          <w:rFonts w:ascii="Arial" w:hAnsi="Arial" w:cs="Arial"/>
          <w:sz w:val="24"/>
          <w:szCs w:val="24"/>
        </w:rPr>
        <w:t>The attention of</w:t>
      </w:r>
      <w:r w:rsidR="007A28B4" w:rsidRPr="00471F95">
        <w:rPr>
          <w:rFonts w:ascii="Arial" w:hAnsi="Arial" w:cs="Arial"/>
          <w:sz w:val="24"/>
          <w:szCs w:val="24"/>
        </w:rPr>
        <w:t xml:space="preserve"> consultants</w:t>
      </w:r>
      <w:r w:rsidRPr="00471F95">
        <w:rPr>
          <w:rFonts w:ascii="Arial" w:hAnsi="Arial" w:cs="Arial"/>
          <w:sz w:val="24"/>
          <w:szCs w:val="24"/>
        </w:rPr>
        <w:t xml:space="preserve"> is drawn to section III, para 3.14, 3.16 &amp; 3.17 of the World Bank’s</w:t>
      </w:r>
      <w:r w:rsidR="001C5A87" w:rsidRPr="00471F95">
        <w:rPr>
          <w:rFonts w:ascii="Arial" w:hAnsi="Arial" w:cs="Arial"/>
          <w:sz w:val="24"/>
          <w:szCs w:val="24"/>
        </w:rPr>
        <w:t xml:space="preserve"> </w:t>
      </w:r>
      <w:r w:rsidRPr="00471F95">
        <w:rPr>
          <w:rFonts w:ascii="Arial" w:hAnsi="Arial" w:cs="Arial"/>
          <w:i/>
          <w:iCs/>
          <w:sz w:val="24"/>
          <w:szCs w:val="24"/>
        </w:rPr>
        <w:t>Procurement Regulations for IPF Borrowers: Procurement in Investment Projects Financing Goods, Works,</w:t>
      </w:r>
      <w:r w:rsidR="001C5A87" w:rsidRPr="00471F95">
        <w:rPr>
          <w:rFonts w:ascii="Arial" w:hAnsi="Arial" w:cs="Arial"/>
          <w:i/>
          <w:iCs/>
          <w:sz w:val="24"/>
          <w:szCs w:val="24"/>
        </w:rPr>
        <w:t xml:space="preserve"> </w:t>
      </w:r>
      <w:r w:rsidRPr="00471F95">
        <w:rPr>
          <w:rFonts w:ascii="Arial" w:hAnsi="Arial" w:cs="Arial"/>
          <w:i/>
          <w:iCs/>
          <w:sz w:val="24"/>
          <w:szCs w:val="24"/>
        </w:rPr>
        <w:t>Non-Consulting and Consulting Services, "Procurement Regulations for IPF Borrowers" July 2016, revised</w:t>
      </w:r>
      <w:r w:rsidR="001C5A87" w:rsidRPr="00471F95">
        <w:rPr>
          <w:rFonts w:ascii="Arial" w:hAnsi="Arial" w:cs="Arial"/>
          <w:i/>
          <w:iCs/>
          <w:sz w:val="24"/>
          <w:szCs w:val="24"/>
        </w:rPr>
        <w:t xml:space="preserve"> </w:t>
      </w:r>
      <w:r w:rsidRPr="00471F95">
        <w:rPr>
          <w:rFonts w:ascii="Arial" w:hAnsi="Arial" w:cs="Arial"/>
          <w:i/>
          <w:iCs/>
          <w:sz w:val="24"/>
          <w:szCs w:val="24"/>
        </w:rPr>
        <w:t>November 2017</w:t>
      </w:r>
      <w:r w:rsidR="007A28B4" w:rsidRPr="00471F95">
        <w:rPr>
          <w:rFonts w:ascii="Arial" w:hAnsi="Arial" w:cs="Arial"/>
          <w:i/>
          <w:iCs/>
          <w:sz w:val="24"/>
          <w:szCs w:val="24"/>
        </w:rPr>
        <w:t xml:space="preserve">, </w:t>
      </w:r>
      <w:r w:rsidRPr="00471F95">
        <w:rPr>
          <w:rFonts w:ascii="Arial" w:hAnsi="Arial" w:cs="Arial"/>
          <w:i/>
          <w:iCs/>
          <w:sz w:val="24"/>
          <w:szCs w:val="24"/>
        </w:rPr>
        <w:t>August 2018</w:t>
      </w:r>
      <w:r w:rsidR="00246DC0" w:rsidRPr="00471F95">
        <w:rPr>
          <w:rFonts w:ascii="Arial" w:hAnsi="Arial" w:cs="Arial"/>
          <w:i/>
          <w:iCs/>
          <w:sz w:val="24"/>
          <w:szCs w:val="24"/>
        </w:rPr>
        <w:t>,</w:t>
      </w:r>
      <w:r w:rsidR="007A28B4" w:rsidRPr="00471F95">
        <w:rPr>
          <w:rFonts w:ascii="Arial" w:hAnsi="Arial" w:cs="Arial"/>
          <w:i/>
          <w:iCs/>
          <w:sz w:val="24"/>
          <w:szCs w:val="24"/>
        </w:rPr>
        <w:t xml:space="preserve"> September 2023</w:t>
      </w:r>
      <w:r w:rsidR="005657A5" w:rsidRPr="00471F95">
        <w:rPr>
          <w:rFonts w:ascii="Arial" w:hAnsi="Arial" w:cs="Arial"/>
          <w:i/>
          <w:iCs/>
          <w:sz w:val="24"/>
          <w:szCs w:val="24"/>
        </w:rPr>
        <w:t xml:space="preserve"> and February 2025</w:t>
      </w:r>
      <w:r w:rsidR="001C5A87" w:rsidRPr="00471F95">
        <w:rPr>
          <w:rFonts w:ascii="Arial" w:hAnsi="Arial" w:cs="Arial"/>
          <w:i/>
          <w:iCs/>
          <w:sz w:val="24"/>
          <w:szCs w:val="24"/>
        </w:rPr>
        <w:t xml:space="preserve"> </w:t>
      </w:r>
      <w:r w:rsidRPr="00471F95">
        <w:rPr>
          <w:rFonts w:ascii="Arial" w:hAnsi="Arial" w:cs="Arial"/>
          <w:sz w:val="24"/>
          <w:szCs w:val="24"/>
        </w:rPr>
        <w:t>(“Procurement Regulations”), setting forth the World Bank’s</w:t>
      </w:r>
      <w:r w:rsidR="008D4576" w:rsidRPr="00471F95">
        <w:rPr>
          <w:rFonts w:ascii="Arial" w:hAnsi="Arial" w:cs="Arial"/>
          <w:sz w:val="24"/>
          <w:szCs w:val="24"/>
        </w:rPr>
        <w:t xml:space="preserve"> </w:t>
      </w:r>
      <w:r w:rsidRPr="00471F95">
        <w:rPr>
          <w:rFonts w:ascii="Arial" w:hAnsi="Arial" w:cs="Arial"/>
          <w:sz w:val="24"/>
          <w:szCs w:val="24"/>
        </w:rPr>
        <w:t>policy on conflict of interest.</w:t>
      </w:r>
    </w:p>
    <w:p w14:paraId="06ABC3D4" w14:textId="77777777" w:rsidR="00D64FEC" w:rsidRPr="00471F95" w:rsidRDefault="00337668" w:rsidP="00E70C31">
      <w:pPr>
        <w:spacing w:after="240" w:line="240" w:lineRule="auto"/>
        <w:jc w:val="both"/>
        <w:rPr>
          <w:rFonts w:ascii="Arial" w:hAnsi="Arial" w:cs="Arial"/>
          <w:sz w:val="24"/>
          <w:szCs w:val="24"/>
        </w:rPr>
      </w:pPr>
      <w:r w:rsidRPr="00471F95">
        <w:rPr>
          <w:rFonts w:ascii="Arial" w:hAnsi="Arial" w:cs="Arial"/>
          <w:sz w:val="24"/>
          <w:szCs w:val="24"/>
        </w:rPr>
        <w:t>Consultants may associate with other firms in the form of a joint venture or a sub consultancy to</w:t>
      </w:r>
      <w:r w:rsidR="001C5A87" w:rsidRPr="00471F95">
        <w:rPr>
          <w:rFonts w:ascii="Arial" w:hAnsi="Arial" w:cs="Arial"/>
          <w:sz w:val="24"/>
          <w:szCs w:val="24"/>
        </w:rPr>
        <w:t xml:space="preserve"> </w:t>
      </w:r>
      <w:r w:rsidRPr="00471F95">
        <w:rPr>
          <w:rFonts w:ascii="Arial" w:hAnsi="Arial" w:cs="Arial"/>
          <w:sz w:val="24"/>
          <w:szCs w:val="24"/>
        </w:rPr>
        <w:t>enhance their qualifications. Firms may partner either during the expression of interest or</w:t>
      </w:r>
      <w:r w:rsidR="001C5A87" w:rsidRPr="00471F95">
        <w:rPr>
          <w:rFonts w:ascii="Arial" w:hAnsi="Arial" w:cs="Arial"/>
          <w:sz w:val="24"/>
          <w:szCs w:val="24"/>
        </w:rPr>
        <w:t xml:space="preserve"> </w:t>
      </w:r>
      <w:r w:rsidRPr="00471F95">
        <w:rPr>
          <w:rFonts w:ascii="Arial" w:hAnsi="Arial" w:cs="Arial"/>
          <w:sz w:val="24"/>
          <w:szCs w:val="24"/>
        </w:rPr>
        <w:t>thereafter but the conditions applicable to the firm whose application is received will be applicable</w:t>
      </w:r>
      <w:r w:rsidR="001C5A87" w:rsidRPr="00471F95">
        <w:rPr>
          <w:rFonts w:ascii="Arial" w:hAnsi="Arial" w:cs="Arial"/>
          <w:sz w:val="24"/>
          <w:szCs w:val="24"/>
        </w:rPr>
        <w:t xml:space="preserve"> </w:t>
      </w:r>
      <w:r w:rsidRPr="00471F95">
        <w:rPr>
          <w:rFonts w:ascii="Arial" w:hAnsi="Arial" w:cs="Arial"/>
          <w:sz w:val="24"/>
          <w:szCs w:val="24"/>
        </w:rPr>
        <w:t>to the partnering firm. Firms are particularly encouraged to partner with local experts.</w:t>
      </w:r>
      <w:r w:rsidR="001C5A87" w:rsidRPr="00471F95">
        <w:rPr>
          <w:rFonts w:ascii="Arial" w:hAnsi="Arial" w:cs="Arial"/>
          <w:sz w:val="24"/>
          <w:szCs w:val="24"/>
        </w:rPr>
        <w:t xml:space="preserve"> </w:t>
      </w:r>
    </w:p>
    <w:p w14:paraId="35035646" w14:textId="58D42D56" w:rsidR="00337668" w:rsidRPr="00471F95" w:rsidRDefault="00D64FEC" w:rsidP="00E70C31">
      <w:pPr>
        <w:spacing w:after="240" w:line="240" w:lineRule="auto"/>
        <w:jc w:val="both"/>
        <w:rPr>
          <w:rFonts w:ascii="Arial" w:hAnsi="Arial" w:cs="Arial"/>
          <w:sz w:val="24"/>
          <w:szCs w:val="24"/>
        </w:rPr>
      </w:pPr>
      <w:r w:rsidRPr="00471F95">
        <w:rPr>
          <w:rFonts w:ascii="Arial" w:hAnsi="Arial" w:cs="Arial"/>
          <w:sz w:val="24"/>
          <w:szCs w:val="24"/>
        </w:rPr>
        <w:t xml:space="preserve">This is a </w:t>
      </w:r>
      <w:r w:rsidR="0035775F" w:rsidRPr="00471F95">
        <w:rPr>
          <w:rFonts w:ascii="Arial" w:hAnsi="Arial" w:cs="Arial"/>
          <w:sz w:val="24"/>
          <w:szCs w:val="24"/>
        </w:rPr>
        <w:t xml:space="preserve">performance-based </w:t>
      </w:r>
      <w:r w:rsidRPr="00471F95">
        <w:rPr>
          <w:rFonts w:ascii="Arial" w:hAnsi="Arial" w:cs="Arial"/>
          <w:sz w:val="24"/>
          <w:szCs w:val="24"/>
        </w:rPr>
        <w:t>contract and a</w:t>
      </w:r>
      <w:r w:rsidR="00337668" w:rsidRPr="00471F95">
        <w:rPr>
          <w:rFonts w:ascii="Arial" w:hAnsi="Arial" w:cs="Arial"/>
          <w:sz w:val="24"/>
          <w:szCs w:val="24"/>
        </w:rPr>
        <w:t xml:space="preserve"> </w:t>
      </w:r>
      <w:proofErr w:type="gramStart"/>
      <w:r w:rsidR="000F1362" w:rsidRPr="00471F95">
        <w:rPr>
          <w:rFonts w:ascii="Arial" w:hAnsi="Arial" w:cs="Arial"/>
          <w:sz w:val="24"/>
          <w:szCs w:val="24"/>
        </w:rPr>
        <w:t>Consultant</w:t>
      </w:r>
      <w:proofErr w:type="gramEnd"/>
      <w:r w:rsidR="00337668" w:rsidRPr="00471F95">
        <w:rPr>
          <w:rFonts w:ascii="Arial" w:hAnsi="Arial" w:cs="Arial"/>
          <w:sz w:val="24"/>
          <w:szCs w:val="24"/>
        </w:rPr>
        <w:t xml:space="preserve"> will be selected in accordance with the Quality Cost Based Selection (QCBS)</w:t>
      </w:r>
      <w:r w:rsidR="001C5A87" w:rsidRPr="00471F95">
        <w:rPr>
          <w:rFonts w:ascii="Arial" w:hAnsi="Arial" w:cs="Arial"/>
          <w:sz w:val="24"/>
          <w:szCs w:val="24"/>
        </w:rPr>
        <w:t xml:space="preserve"> </w:t>
      </w:r>
      <w:r w:rsidR="00337668" w:rsidRPr="00471F95">
        <w:rPr>
          <w:rFonts w:ascii="Arial" w:hAnsi="Arial" w:cs="Arial"/>
          <w:sz w:val="24"/>
          <w:szCs w:val="24"/>
        </w:rPr>
        <w:t>method, following shortlisting, as set out in the above procurement Regulations.</w:t>
      </w:r>
    </w:p>
    <w:p w14:paraId="5C11962B" w14:textId="77F8C52C" w:rsidR="00337668" w:rsidRPr="00471F95" w:rsidRDefault="00337668" w:rsidP="00E0672D">
      <w:pPr>
        <w:pStyle w:val="Heading1"/>
      </w:pPr>
      <w:r w:rsidRPr="00471F95">
        <w:t>Eligibility</w:t>
      </w:r>
    </w:p>
    <w:p w14:paraId="29BAC830" w14:textId="19F4C81F" w:rsidR="00337668" w:rsidRPr="00471F95" w:rsidRDefault="00337668" w:rsidP="00E70C31">
      <w:pPr>
        <w:spacing w:after="0" w:line="240" w:lineRule="auto"/>
        <w:jc w:val="both"/>
        <w:rPr>
          <w:rFonts w:ascii="Arial" w:hAnsi="Arial" w:cs="Arial"/>
          <w:sz w:val="24"/>
          <w:szCs w:val="24"/>
        </w:rPr>
      </w:pPr>
      <w:r w:rsidRPr="00471F95">
        <w:rPr>
          <w:rFonts w:ascii="Arial" w:hAnsi="Arial" w:cs="Arial"/>
          <w:sz w:val="24"/>
          <w:szCs w:val="24"/>
        </w:rPr>
        <w:t>A firm declared ineligible by the World Bank group in accordance with the Bank Guidelines on</w:t>
      </w:r>
      <w:r w:rsidR="00B54936" w:rsidRPr="00471F95">
        <w:rPr>
          <w:rFonts w:ascii="Arial" w:hAnsi="Arial" w:cs="Arial"/>
          <w:sz w:val="24"/>
          <w:szCs w:val="24"/>
        </w:rPr>
        <w:t xml:space="preserve"> </w:t>
      </w:r>
      <w:r w:rsidRPr="00471F95">
        <w:rPr>
          <w:rFonts w:ascii="Arial" w:hAnsi="Arial" w:cs="Arial"/>
          <w:sz w:val="24"/>
          <w:szCs w:val="24"/>
        </w:rPr>
        <w:t>Preventing and Combating Fraud and Corruption in Projects Financed by IBRD Loans and IDA</w:t>
      </w:r>
      <w:r w:rsidR="00B54936" w:rsidRPr="00471F95">
        <w:rPr>
          <w:rFonts w:ascii="Arial" w:hAnsi="Arial" w:cs="Arial"/>
          <w:sz w:val="24"/>
          <w:szCs w:val="24"/>
        </w:rPr>
        <w:t xml:space="preserve"> </w:t>
      </w:r>
      <w:r w:rsidRPr="00471F95">
        <w:rPr>
          <w:rFonts w:ascii="Arial" w:hAnsi="Arial" w:cs="Arial"/>
          <w:sz w:val="24"/>
          <w:szCs w:val="24"/>
        </w:rPr>
        <w:t>Credits and Grants shall be ineligible for short listing.</w:t>
      </w:r>
    </w:p>
    <w:p w14:paraId="0BB5FA5C" w14:textId="5F526334" w:rsidR="00B54B6F" w:rsidRPr="00471F95" w:rsidRDefault="00B54B6F" w:rsidP="00E70C31">
      <w:pPr>
        <w:spacing w:after="0" w:line="240" w:lineRule="auto"/>
        <w:jc w:val="both"/>
        <w:rPr>
          <w:rFonts w:ascii="Arial" w:hAnsi="Arial" w:cs="Arial"/>
          <w:sz w:val="24"/>
          <w:szCs w:val="24"/>
        </w:rPr>
      </w:pPr>
    </w:p>
    <w:p w14:paraId="7D9EA7BC" w14:textId="1DB1218C" w:rsidR="00337668" w:rsidRPr="00471F95" w:rsidRDefault="00337668" w:rsidP="00E0672D">
      <w:pPr>
        <w:pStyle w:val="Heading1"/>
      </w:pPr>
      <w:r w:rsidRPr="00471F95">
        <w:t>Obligations of the Client</w:t>
      </w:r>
    </w:p>
    <w:p w14:paraId="3496838E" w14:textId="77777777" w:rsidR="008D4576" w:rsidRPr="00471F95" w:rsidRDefault="00337668" w:rsidP="00E70C31">
      <w:pPr>
        <w:spacing w:after="0" w:line="240" w:lineRule="auto"/>
        <w:jc w:val="both"/>
        <w:rPr>
          <w:rFonts w:ascii="Arial" w:hAnsi="Arial" w:cs="Arial"/>
          <w:sz w:val="24"/>
          <w:szCs w:val="24"/>
        </w:rPr>
      </w:pPr>
      <w:r w:rsidRPr="00471F95">
        <w:rPr>
          <w:rFonts w:ascii="Arial" w:hAnsi="Arial" w:cs="Arial"/>
          <w:sz w:val="24"/>
          <w:szCs w:val="24"/>
        </w:rPr>
        <w:t>The Client</w:t>
      </w:r>
      <w:r w:rsidR="00491E44" w:rsidRPr="00471F95">
        <w:rPr>
          <w:rFonts w:ascii="Arial" w:hAnsi="Arial" w:cs="Arial"/>
          <w:sz w:val="24"/>
          <w:szCs w:val="24"/>
        </w:rPr>
        <w:t xml:space="preserve"> will</w:t>
      </w:r>
      <w:r w:rsidR="008D4576" w:rsidRPr="00471F95">
        <w:rPr>
          <w:rFonts w:ascii="Arial" w:hAnsi="Arial" w:cs="Arial"/>
          <w:sz w:val="24"/>
          <w:szCs w:val="24"/>
        </w:rPr>
        <w:t>:</w:t>
      </w:r>
    </w:p>
    <w:p w14:paraId="720C7DB9" w14:textId="3CDCC4D6" w:rsidR="000C6D03" w:rsidRPr="00471F95" w:rsidRDefault="00615A65" w:rsidP="004665DF">
      <w:pPr>
        <w:pStyle w:val="Default"/>
        <w:numPr>
          <w:ilvl w:val="0"/>
          <w:numId w:val="1"/>
        </w:numPr>
        <w:jc w:val="both"/>
        <w:rPr>
          <w:rFonts w:ascii="Arial" w:hAnsi="Arial" w:cs="Arial"/>
          <w:lang w:val="en-GB"/>
        </w:rPr>
      </w:pPr>
      <w:r>
        <w:rPr>
          <w:rFonts w:ascii="Arial" w:hAnsi="Arial" w:cs="Arial"/>
          <w:lang w:val="en-GB"/>
        </w:rPr>
        <w:t>P</w:t>
      </w:r>
      <w:r w:rsidR="00491E44" w:rsidRPr="00471F95">
        <w:rPr>
          <w:rFonts w:ascii="Arial" w:hAnsi="Arial" w:cs="Arial"/>
          <w:lang w:val="en-GB"/>
        </w:rPr>
        <w:t xml:space="preserve">rovide </w:t>
      </w:r>
      <w:r w:rsidR="00337668" w:rsidRPr="00471F95">
        <w:rPr>
          <w:rFonts w:ascii="Arial" w:hAnsi="Arial" w:cs="Arial"/>
          <w:lang w:val="en-GB"/>
        </w:rPr>
        <w:t>the necessary reference documents, supporting letters to facilitate</w:t>
      </w:r>
      <w:r w:rsidR="00B54936" w:rsidRPr="00471F95">
        <w:rPr>
          <w:rFonts w:ascii="Arial" w:hAnsi="Arial" w:cs="Arial"/>
          <w:lang w:val="en-GB"/>
        </w:rPr>
        <w:t xml:space="preserve"> </w:t>
      </w:r>
      <w:r w:rsidR="00337668" w:rsidRPr="00471F95">
        <w:rPr>
          <w:rFonts w:ascii="Arial" w:hAnsi="Arial" w:cs="Arial"/>
          <w:lang w:val="en-GB"/>
        </w:rPr>
        <w:t xml:space="preserve">the consultant’s travel, monitor the </w:t>
      </w:r>
      <w:r w:rsidR="00491E44" w:rsidRPr="00471F95">
        <w:rPr>
          <w:rFonts w:ascii="Arial" w:hAnsi="Arial" w:cs="Arial"/>
          <w:lang w:val="en-GB"/>
        </w:rPr>
        <w:t>work</w:t>
      </w:r>
      <w:r w:rsidR="00337668" w:rsidRPr="00471F95">
        <w:rPr>
          <w:rFonts w:ascii="Arial" w:hAnsi="Arial" w:cs="Arial"/>
          <w:lang w:val="en-GB"/>
        </w:rPr>
        <w:t xml:space="preserve">, </w:t>
      </w:r>
      <w:r w:rsidR="00491E44" w:rsidRPr="00471F95">
        <w:rPr>
          <w:rFonts w:ascii="Arial" w:hAnsi="Arial" w:cs="Arial"/>
          <w:lang w:val="en-GB"/>
        </w:rPr>
        <w:t xml:space="preserve">and </w:t>
      </w:r>
      <w:r w:rsidR="00337668" w:rsidRPr="00471F95">
        <w:rPr>
          <w:rFonts w:ascii="Arial" w:hAnsi="Arial" w:cs="Arial"/>
          <w:lang w:val="en-GB"/>
        </w:rPr>
        <w:t>release contractual payments</w:t>
      </w:r>
      <w:r w:rsidR="00491E44" w:rsidRPr="00471F95">
        <w:rPr>
          <w:rFonts w:ascii="Arial" w:hAnsi="Arial" w:cs="Arial"/>
          <w:lang w:val="en-GB"/>
        </w:rPr>
        <w:t xml:space="preserve"> in a timely manner.</w:t>
      </w:r>
    </w:p>
    <w:p w14:paraId="4093BC3A" w14:textId="3A1F6C07" w:rsidR="008D4576" w:rsidRPr="00471F95" w:rsidRDefault="008D4576" w:rsidP="004665DF">
      <w:pPr>
        <w:pStyle w:val="Default"/>
        <w:numPr>
          <w:ilvl w:val="0"/>
          <w:numId w:val="1"/>
        </w:numPr>
        <w:jc w:val="both"/>
        <w:rPr>
          <w:rFonts w:ascii="Arial" w:hAnsi="Arial" w:cs="Arial"/>
          <w:lang w:val="en-GB"/>
        </w:rPr>
      </w:pPr>
      <w:r w:rsidRPr="00471F95">
        <w:rPr>
          <w:rFonts w:ascii="Arial" w:hAnsi="Arial" w:cs="Arial"/>
          <w:lang w:val="en-GB"/>
        </w:rPr>
        <w:t>Provide relevant information related to the consultancy, such as P</w:t>
      </w:r>
      <w:r w:rsidR="0047213E" w:rsidRPr="00471F95">
        <w:rPr>
          <w:rFonts w:ascii="Arial" w:hAnsi="Arial" w:cs="Arial"/>
          <w:lang w:val="en-GB"/>
        </w:rPr>
        <w:t xml:space="preserve">roject Appraisal </w:t>
      </w:r>
      <w:r w:rsidR="000F1F46" w:rsidRPr="00471F95">
        <w:rPr>
          <w:rFonts w:ascii="Arial" w:hAnsi="Arial" w:cs="Arial"/>
          <w:lang w:val="en-GB"/>
        </w:rPr>
        <w:t>Document,</w:t>
      </w:r>
      <w:r w:rsidRPr="00471F95">
        <w:rPr>
          <w:rFonts w:ascii="Arial" w:hAnsi="Arial" w:cs="Arial"/>
          <w:lang w:val="en-GB"/>
        </w:rPr>
        <w:t xml:space="preserve"> Project Implementation Manual, Project Operation</w:t>
      </w:r>
      <w:r w:rsidR="0047213E" w:rsidRPr="00471F95">
        <w:rPr>
          <w:rFonts w:ascii="Arial" w:hAnsi="Arial" w:cs="Arial"/>
          <w:lang w:val="en-GB"/>
        </w:rPr>
        <w:t>s</w:t>
      </w:r>
      <w:r w:rsidRPr="00471F95">
        <w:rPr>
          <w:rFonts w:ascii="Arial" w:hAnsi="Arial" w:cs="Arial"/>
          <w:lang w:val="en-GB"/>
        </w:rPr>
        <w:t xml:space="preserve"> Manual, Financing Agreement, reports, evaluations and documents relevant to the assignment</w:t>
      </w:r>
      <w:r w:rsidR="0035775F" w:rsidRPr="00471F95">
        <w:rPr>
          <w:rFonts w:ascii="Arial" w:hAnsi="Arial" w:cs="Arial"/>
          <w:lang w:val="en-GB"/>
        </w:rPr>
        <w:t xml:space="preserve"> and the Stakeholders Engagement Plan.</w:t>
      </w:r>
    </w:p>
    <w:p w14:paraId="590AD80F" w14:textId="77777777" w:rsidR="001039F6" w:rsidRPr="00471F95" w:rsidRDefault="001039F6" w:rsidP="00395BA8">
      <w:pPr>
        <w:pStyle w:val="ListParagraph"/>
        <w:spacing w:after="0" w:line="250" w:lineRule="auto"/>
        <w:ind w:right="157"/>
        <w:jc w:val="both"/>
        <w:rPr>
          <w:rFonts w:ascii="Arial" w:hAnsi="Arial" w:cs="Arial"/>
          <w:sz w:val="24"/>
          <w:szCs w:val="24"/>
        </w:rPr>
      </w:pPr>
    </w:p>
    <w:p w14:paraId="331071A8" w14:textId="4B78946A" w:rsidR="001039F6" w:rsidRPr="00471F95" w:rsidRDefault="001039F6" w:rsidP="00E0672D">
      <w:pPr>
        <w:pStyle w:val="Heading1"/>
      </w:pPr>
      <w:bookmarkStart w:id="0" w:name="_ANNEXURE_6:_INFORMATION"/>
      <w:bookmarkStart w:id="1" w:name="_ANNEXURE_7:_INFORMATION"/>
      <w:bookmarkStart w:id="2" w:name="_ANNEXURE_8:_INFORMATION"/>
      <w:bookmarkStart w:id="3" w:name="_ANNEXURE_5:_INFORMATION"/>
      <w:bookmarkStart w:id="4" w:name="_ANNEXURE_7:_ENVIRONMENTAL"/>
      <w:bookmarkStart w:id="5" w:name="_ANNEXURE_8:_ENVIRONMENTAL"/>
      <w:bookmarkStart w:id="6" w:name="_ANNEXURE_9:_ENVIRONMENTAL"/>
      <w:bookmarkStart w:id="7" w:name="_ANNEXURE_6:_ENVIRONMENTAL"/>
      <w:bookmarkStart w:id="8" w:name="_ANNEXURE_4:_ENVIRONMENTAL"/>
      <w:bookmarkStart w:id="9" w:name="_ANNEXURE_4:_SUMMARY"/>
      <w:bookmarkStart w:id="10" w:name="_ANNEXURE_5:_SUMMARY"/>
      <w:bookmarkEnd w:id="0"/>
      <w:bookmarkEnd w:id="1"/>
      <w:bookmarkEnd w:id="2"/>
      <w:bookmarkEnd w:id="3"/>
      <w:bookmarkEnd w:id="4"/>
      <w:bookmarkEnd w:id="5"/>
      <w:bookmarkEnd w:id="6"/>
      <w:bookmarkEnd w:id="7"/>
      <w:bookmarkEnd w:id="8"/>
      <w:bookmarkEnd w:id="9"/>
      <w:bookmarkEnd w:id="10"/>
      <w:r w:rsidRPr="00471F95">
        <w:t xml:space="preserve">Duration of the Assignment </w:t>
      </w:r>
    </w:p>
    <w:p w14:paraId="2C7B2220" w14:textId="65E27A16" w:rsidR="00E6218E" w:rsidRPr="00AD21BF" w:rsidRDefault="006F7012" w:rsidP="00471F95">
      <w:pPr>
        <w:spacing w:after="240" w:line="240" w:lineRule="auto"/>
        <w:jc w:val="both"/>
        <w:rPr>
          <w:rFonts w:ascii="Arial" w:hAnsi="Arial" w:cs="Arial"/>
          <w:sz w:val="24"/>
          <w:szCs w:val="24"/>
        </w:rPr>
      </w:pPr>
      <w:r w:rsidRPr="00471F95">
        <w:rPr>
          <w:rFonts w:ascii="Arial" w:hAnsi="Arial" w:cs="Arial"/>
          <w:sz w:val="24"/>
          <w:szCs w:val="24"/>
        </w:rPr>
        <w:t xml:space="preserve">The duration of the assignment shall be </w:t>
      </w:r>
      <w:r w:rsidR="001C2E48">
        <w:rPr>
          <w:rFonts w:ascii="Arial" w:hAnsi="Arial" w:cs="Arial"/>
          <w:sz w:val="24"/>
          <w:szCs w:val="24"/>
        </w:rPr>
        <w:t>thirty-six</w:t>
      </w:r>
      <w:r w:rsidRPr="00471F95">
        <w:rPr>
          <w:rFonts w:ascii="Arial" w:hAnsi="Arial" w:cs="Arial"/>
          <w:sz w:val="24"/>
          <w:szCs w:val="24"/>
        </w:rPr>
        <w:t xml:space="preserve"> (</w:t>
      </w:r>
      <w:r w:rsidR="00373B5F" w:rsidRPr="00471F95">
        <w:rPr>
          <w:rFonts w:ascii="Arial" w:hAnsi="Arial" w:cs="Arial"/>
          <w:sz w:val="24"/>
          <w:szCs w:val="24"/>
        </w:rPr>
        <w:t>36</w:t>
      </w:r>
      <w:r w:rsidRPr="00471F95">
        <w:rPr>
          <w:rFonts w:ascii="Arial" w:hAnsi="Arial" w:cs="Arial"/>
          <w:sz w:val="24"/>
          <w:szCs w:val="24"/>
        </w:rPr>
        <w:t xml:space="preserve">) </w:t>
      </w:r>
      <w:r w:rsidR="0035775F" w:rsidRPr="00471F95">
        <w:rPr>
          <w:rFonts w:ascii="Arial" w:hAnsi="Arial" w:cs="Arial"/>
          <w:sz w:val="24"/>
          <w:szCs w:val="24"/>
        </w:rPr>
        <w:t>months</w:t>
      </w:r>
      <w:r w:rsidRPr="00471F95">
        <w:rPr>
          <w:rFonts w:ascii="Arial" w:hAnsi="Arial" w:cs="Arial"/>
          <w:sz w:val="24"/>
          <w:szCs w:val="24"/>
        </w:rPr>
        <w:t xml:space="preserve"> from the contract commencement date</w:t>
      </w:r>
      <w:r w:rsidR="000F1F46" w:rsidRPr="00471F95">
        <w:rPr>
          <w:rFonts w:ascii="Arial" w:hAnsi="Arial" w:cs="Arial"/>
          <w:sz w:val="24"/>
          <w:szCs w:val="24"/>
        </w:rPr>
        <w:t>.</w:t>
      </w:r>
      <w:r w:rsidR="001039F6" w:rsidRPr="00471F95">
        <w:rPr>
          <w:rFonts w:ascii="Arial" w:hAnsi="Arial" w:cs="Arial"/>
          <w:sz w:val="24"/>
          <w:szCs w:val="24"/>
        </w:rPr>
        <w:t xml:space="preserve">  The firm is expected to start the assignment by </w:t>
      </w:r>
      <w:r w:rsidR="001C2E48" w:rsidRPr="00AD21BF">
        <w:rPr>
          <w:rFonts w:ascii="Arial" w:hAnsi="Arial" w:cs="Arial"/>
          <w:sz w:val="24"/>
          <w:szCs w:val="24"/>
        </w:rPr>
        <w:t>1</w:t>
      </w:r>
      <w:r w:rsidR="00D03FD9" w:rsidRPr="00AD21BF">
        <w:rPr>
          <w:rFonts w:ascii="Arial" w:hAnsi="Arial" w:cs="Arial"/>
          <w:sz w:val="24"/>
          <w:szCs w:val="24"/>
          <w:vertAlign w:val="superscript"/>
        </w:rPr>
        <w:t>st</w:t>
      </w:r>
      <w:r w:rsidR="00D03FD9" w:rsidRPr="00AD21BF">
        <w:rPr>
          <w:rFonts w:ascii="Arial" w:hAnsi="Arial" w:cs="Arial"/>
          <w:sz w:val="24"/>
          <w:szCs w:val="24"/>
        </w:rPr>
        <w:t xml:space="preserve"> </w:t>
      </w:r>
      <w:proofErr w:type="gramStart"/>
      <w:r w:rsidR="00D03FD9" w:rsidRPr="00AD21BF">
        <w:rPr>
          <w:rFonts w:ascii="Arial" w:hAnsi="Arial" w:cs="Arial"/>
          <w:sz w:val="24"/>
          <w:szCs w:val="24"/>
        </w:rPr>
        <w:t>August</w:t>
      </w:r>
      <w:r w:rsidR="00571AD8" w:rsidRPr="00AD21BF">
        <w:rPr>
          <w:rFonts w:ascii="Arial" w:hAnsi="Arial" w:cs="Arial"/>
          <w:sz w:val="24"/>
          <w:szCs w:val="24"/>
        </w:rPr>
        <w:t xml:space="preserve"> </w:t>
      </w:r>
      <w:r w:rsidR="001C2E48" w:rsidRPr="00AD21BF">
        <w:rPr>
          <w:rFonts w:ascii="Arial" w:hAnsi="Arial" w:cs="Arial"/>
          <w:sz w:val="24"/>
          <w:szCs w:val="24"/>
        </w:rPr>
        <w:t xml:space="preserve"> </w:t>
      </w:r>
      <w:r w:rsidR="00350129" w:rsidRPr="00AD21BF">
        <w:rPr>
          <w:rFonts w:ascii="Arial" w:hAnsi="Arial" w:cs="Arial"/>
          <w:sz w:val="24"/>
          <w:szCs w:val="24"/>
        </w:rPr>
        <w:t>2026</w:t>
      </w:r>
      <w:proofErr w:type="gramEnd"/>
      <w:r w:rsidR="001039F6" w:rsidRPr="00AD21BF">
        <w:rPr>
          <w:rFonts w:ascii="Arial" w:hAnsi="Arial" w:cs="Arial"/>
          <w:sz w:val="24"/>
          <w:szCs w:val="24"/>
        </w:rPr>
        <w:t xml:space="preserve">. </w:t>
      </w:r>
      <w:r w:rsidRPr="00AD21BF">
        <w:rPr>
          <w:rFonts w:ascii="Arial" w:hAnsi="Arial" w:cs="Arial"/>
          <w:sz w:val="24"/>
          <w:szCs w:val="24"/>
        </w:rPr>
        <w:t xml:space="preserve"> </w:t>
      </w:r>
    </w:p>
    <w:p w14:paraId="0669A27E" w14:textId="1D8B7432" w:rsidR="004665DF" w:rsidRDefault="004665DF" w:rsidP="00471F95">
      <w:pPr>
        <w:spacing w:after="240" w:line="240" w:lineRule="auto"/>
        <w:jc w:val="both"/>
        <w:rPr>
          <w:rFonts w:ascii="Arial" w:hAnsi="Arial" w:cs="Arial"/>
          <w:sz w:val="24"/>
          <w:szCs w:val="24"/>
        </w:rPr>
      </w:pPr>
    </w:p>
    <w:p w14:paraId="09F57364" w14:textId="285872E9" w:rsidR="004665DF" w:rsidRDefault="004665DF" w:rsidP="00471F95">
      <w:pPr>
        <w:spacing w:after="240" w:line="240" w:lineRule="auto"/>
        <w:jc w:val="both"/>
        <w:rPr>
          <w:rFonts w:ascii="Arial" w:hAnsi="Arial" w:cs="Arial"/>
          <w:sz w:val="24"/>
          <w:szCs w:val="24"/>
        </w:rPr>
      </w:pPr>
    </w:p>
    <w:p w14:paraId="252946E9" w14:textId="3F0642E1" w:rsidR="004665DF" w:rsidRPr="004665DF" w:rsidRDefault="004665DF" w:rsidP="00471F95">
      <w:pPr>
        <w:spacing w:after="240" w:line="240" w:lineRule="auto"/>
        <w:jc w:val="both"/>
        <w:rPr>
          <w:rFonts w:ascii="Arial" w:eastAsia="SimSun" w:hAnsi="Arial" w:cs="Arial"/>
          <w:kern w:val="24"/>
          <w:sz w:val="24"/>
          <w:szCs w:val="24"/>
          <w:lang w:val="en-US"/>
        </w:rPr>
      </w:pPr>
    </w:p>
    <w:sectPr w:rsidR="004665DF" w:rsidRPr="004665DF" w:rsidSect="005A2D9D">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FD469" w14:textId="77777777" w:rsidR="008D21CF" w:rsidRDefault="008D21CF" w:rsidP="0018606A">
      <w:pPr>
        <w:spacing w:after="0" w:line="240" w:lineRule="auto"/>
      </w:pPr>
      <w:r>
        <w:separator/>
      </w:r>
    </w:p>
  </w:endnote>
  <w:endnote w:type="continuationSeparator" w:id="0">
    <w:p w14:paraId="7D161594" w14:textId="77777777" w:rsidR="008D21CF" w:rsidRDefault="008D21CF" w:rsidP="0018606A">
      <w:pPr>
        <w:spacing w:after="0" w:line="240" w:lineRule="auto"/>
      </w:pPr>
      <w:r>
        <w:continuationSeparator/>
      </w:r>
    </w:p>
  </w:endnote>
  <w:endnote w:type="continuationNotice" w:id="1">
    <w:p w14:paraId="6008A00C" w14:textId="77777777" w:rsidR="008D21CF" w:rsidRDefault="008D21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37888" w14:textId="5E7A5B37" w:rsidR="00742E0B" w:rsidRDefault="00742E0B">
    <w:pPr>
      <w:pStyle w:val="Footer"/>
    </w:pPr>
    <w:r>
      <w:rPr>
        <w:noProof/>
      </w:rPr>
      <mc:AlternateContent>
        <mc:Choice Requires="wps">
          <w:drawing>
            <wp:anchor distT="0" distB="0" distL="0" distR="0" simplePos="0" relativeHeight="251659264" behindDoc="0" locked="0" layoutInCell="1" allowOverlap="1" wp14:anchorId="170A47B7" wp14:editId="7F2244EB">
              <wp:simplePos x="635" y="635"/>
              <wp:positionH relativeFrom="page">
                <wp:align>right</wp:align>
              </wp:positionH>
              <wp:positionV relativeFrom="page">
                <wp:align>bottom</wp:align>
              </wp:positionV>
              <wp:extent cx="1172210" cy="357505"/>
              <wp:effectExtent l="0" t="0" r="0" b="0"/>
              <wp:wrapNone/>
              <wp:docPr id="1576793466" name="Text Box 2"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57505"/>
                      </a:xfrm>
                      <a:prstGeom prst="rect">
                        <a:avLst/>
                      </a:prstGeom>
                      <a:noFill/>
                      <a:ln>
                        <a:noFill/>
                      </a:ln>
                    </wps:spPr>
                    <wps:txbx>
                      <w:txbxContent>
                        <w:p w14:paraId="36A796B8" w14:textId="564DDCA2" w:rsidR="00742E0B" w:rsidRPr="00742E0B" w:rsidRDefault="00742E0B" w:rsidP="00742E0B">
                          <w:pPr>
                            <w:spacing w:after="0"/>
                            <w:rPr>
                              <w:rFonts w:ascii="Aptos" w:eastAsia="Aptos" w:hAnsi="Aptos" w:cs="Aptos"/>
                              <w:noProof/>
                              <w:color w:val="000000"/>
                              <w:sz w:val="20"/>
                              <w:szCs w:val="20"/>
                            </w:rPr>
                          </w:pPr>
                          <w:r w:rsidRPr="00742E0B">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70A47B7" id="_x0000_t202" coordsize="21600,21600" o:spt="202" path="m,l,21600r21600,l21600,xe">
              <v:stroke joinstyle="miter"/>
              <v:path gradientshapeok="t" o:connecttype="rect"/>
            </v:shapetype>
            <v:shape id="Text Box 2" o:spid="_x0000_s1026" type="#_x0000_t202" alt="Official Use Only" style="position:absolute;margin-left:41.1pt;margin-top:0;width:92.3pt;height:28.1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" filled="f" stroked="f">
              <v:textbox style="mso-fit-shape-to-text:t" inset="0,0,20pt,15pt">
                <w:txbxContent>
                  <w:p w14:paraId="36A796B8" w14:textId="564DDCA2" w:rsidR="00742E0B" w:rsidRPr="00742E0B" w:rsidRDefault="00742E0B" w:rsidP="00742E0B">
                    <w:pPr>
                      <w:spacing w:after="0"/>
                      <w:rPr>
                        <w:rFonts w:ascii="Aptos" w:eastAsia="Aptos" w:hAnsi="Aptos" w:cs="Aptos"/>
                        <w:noProof/>
                        <w:color w:val="000000"/>
                        <w:sz w:val="20"/>
                        <w:szCs w:val="20"/>
                      </w:rPr>
                    </w:pPr>
                    <w:r w:rsidRPr="00742E0B">
                      <w:rPr>
                        <w:rFonts w:ascii="Aptos" w:eastAsia="Aptos" w:hAnsi="Aptos" w:cs="Aptos"/>
                        <w:noProof/>
                        <w:color w:val="000000"/>
                        <w:sz w:val="20"/>
                        <w:szCs w:val="20"/>
                      </w:rPr>
                      <w:t>Official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0235B" w14:textId="7D53DF13" w:rsidR="00EE2189" w:rsidRDefault="00742E0B">
    <w:pPr>
      <w:pStyle w:val="Footer"/>
      <w:jc w:val="center"/>
    </w:pPr>
    <w:r>
      <w:rPr>
        <w:noProof/>
      </w:rPr>
      <mc:AlternateContent>
        <mc:Choice Requires="wps">
          <w:drawing>
            <wp:anchor distT="0" distB="0" distL="0" distR="0" simplePos="0" relativeHeight="251660288" behindDoc="0" locked="0" layoutInCell="1" allowOverlap="1" wp14:anchorId="15A1DDD5" wp14:editId="3B84E501">
              <wp:simplePos x="914400" y="9730854"/>
              <wp:positionH relativeFrom="page">
                <wp:align>right</wp:align>
              </wp:positionH>
              <wp:positionV relativeFrom="page">
                <wp:align>bottom</wp:align>
              </wp:positionV>
              <wp:extent cx="1172210" cy="357505"/>
              <wp:effectExtent l="0" t="0" r="0" b="0"/>
              <wp:wrapNone/>
              <wp:docPr id="573149260" name="Text Box 3"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57505"/>
                      </a:xfrm>
                      <a:prstGeom prst="rect">
                        <a:avLst/>
                      </a:prstGeom>
                      <a:noFill/>
                      <a:ln>
                        <a:noFill/>
                      </a:ln>
                    </wps:spPr>
                    <wps:txbx>
                      <w:txbxContent>
                        <w:p w14:paraId="0CF4A8BA" w14:textId="20F99774" w:rsidR="00742E0B" w:rsidRPr="00742E0B" w:rsidRDefault="00742E0B" w:rsidP="00742E0B">
                          <w:pPr>
                            <w:spacing w:after="0"/>
                            <w:rPr>
                              <w:rFonts w:ascii="Aptos" w:eastAsia="Aptos" w:hAnsi="Aptos" w:cs="Aptos"/>
                              <w:noProof/>
                              <w:color w:val="000000"/>
                              <w:sz w:val="20"/>
                              <w:szCs w:val="20"/>
                            </w:rPr>
                          </w:pPr>
                          <w:r w:rsidRPr="00742E0B">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5A1DDD5" id="_x0000_t202" coordsize="21600,21600" o:spt="202" path="m,l,21600r21600,l21600,xe">
              <v:stroke joinstyle="miter"/>
              <v:path gradientshapeok="t" o:connecttype="rect"/>
            </v:shapetype>
            <v:shape id="Text Box 3" o:spid="_x0000_s1027" type="#_x0000_t202" alt="Official Use Only" style="position:absolute;left:0;text-align:left;margin-left:41.1pt;margin-top:0;width:92.3pt;height:28.1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" filled="f" stroked="f">
              <v:textbox style="mso-fit-shape-to-text:t" inset="0,0,20pt,15pt">
                <w:txbxContent>
                  <w:p w14:paraId="0CF4A8BA" w14:textId="20F99774" w:rsidR="00742E0B" w:rsidRPr="00742E0B" w:rsidRDefault="00742E0B" w:rsidP="00742E0B">
                    <w:pPr>
                      <w:spacing w:after="0"/>
                      <w:rPr>
                        <w:rFonts w:ascii="Aptos" w:eastAsia="Aptos" w:hAnsi="Aptos" w:cs="Aptos"/>
                        <w:noProof/>
                        <w:color w:val="000000"/>
                        <w:sz w:val="20"/>
                        <w:szCs w:val="20"/>
                      </w:rPr>
                    </w:pPr>
                    <w:r w:rsidRPr="00742E0B">
                      <w:rPr>
                        <w:rFonts w:ascii="Aptos" w:eastAsia="Aptos" w:hAnsi="Aptos" w:cs="Aptos"/>
                        <w:noProof/>
                        <w:color w:val="000000"/>
                        <w:sz w:val="20"/>
                        <w:szCs w:val="20"/>
                      </w:rPr>
                      <w:t>Official Use Only</w:t>
                    </w:r>
                  </w:p>
                </w:txbxContent>
              </v:textbox>
              <w10:wrap anchorx="page" anchory="page"/>
            </v:shape>
          </w:pict>
        </mc:Fallback>
      </mc:AlternateContent>
    </w:r>
  </w:p>
  <w:sdt>
    <w:sdtPr>
      <w:id w:val="-1778477459"/>
      <w:docPartObj>
        <w:docPartGallery w:val="Page Numbers (Bottom of Page)"/>
        <w:docPartUnique/>
      </w:docPartObj>
    </w:sdtPr>
    <w:sdtEndPr>
      <w:rPr>
        <w:noProof/>
      </w:rPr>
    </w:sdtEndPr>
    <w:sdtContent>
      <w:p w14:paraId="53E40FEF" w14:textId="77777777" w:rsidR="00EE2189" w:rsidRDefault="00EE21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603D2D" w14:textId="53A73515" w:rsidR="00EE2189" w:rsidRDefault="00EE21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F02EA" w14:textId="27422327" w:rsidR="00742E0B" w:rsidRDefault="00742E0B">
    <w:pPr>
      <w:pStyle w:val="Footer"/>
    </w:pPr>
    <w:r>
      <w:rPr>
        <w:noProof/>
      </w:rPr>
      <mc:AlternateContent>
        <mc:Choice Requires="wps">
          <w:drawing>
            <wp:anchor distT="0" distB="0" distL="0" distR="0" simplePos="0" relativeHeight="251658240" behindDoc="0" locked="0" layoutInCell="1" allowOverlap="1" wp14:anchorId="2F4B4D5C" wp14:editId="1D6AF778">
              <wp:simplePos x="635" y="635"/>
              <wp:positionH relativeFrom="page">
                <wp:align>right</wp:align>
              </wp:positionH>
              <wp:positionV relativeFrom="page">
                <wp:align>bottom</wp:align>
              </wp:positionV>
              <wp:extent cx="1172210" cy="357505"/>
              <wp:effectExtent l="0" t="0" r="0" b="0"/>
              <wp:wrapNone/>
              <wp:docPr id="250265626" name="Text Box 1"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57505"/>
                      </a:xfrm>
                      <a:prstGeom prst="rect">
                        <a:avLst/>
                      </a:prstGeom>
                      <a:noFill/>
                      <a:ln>
                        <a:noFill/>
                      </a:ln>
                    </wps:spPr>
                    <wps:txbx>
                      <w:txbxContent>
                        <w:p w14:paraId="10563DD2" w14:textId="578E682C" w:rsidR="00742E0B" w:rsidRPr="00742E0B" w:rsidRDefault="00742E0B" w:rsidP="00742E0B">
                          <w:pPr>
                            <w:spacing w:after="0"/>
                            <w:rPr>
                              <w:rFonts w:ascii="Aptos" w:eastAsia="Aptos" w:hAnsi="Aptos" w:cs="Aptos"/>
                              <w:noProof/>
                              <w:color w:val="000000"/>
                              <w:sz w:val="20"/>
                              <w:szCs w:val="20"/>
                            </w:rPr>
                          </w:pPr>
                          <w:r w:rsidRPr="00742E0B">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F4B4D5C" id="_x0000_t202" coordsize="21600,21600" o:spt="202" path="m,l,21600r21600,l21600,xe">
              <v:stroke joinstyle="miter"/>
              <v:path gradientshapeok="t" o:connecttype="rect"/>
            </v:shapetype>
            <v:shape id="Text Box 1" o:spid="_x0000_s1028" type="#_x0000_t202" alt="Official Use Only" style="position:absolute;margin-left:41.1pt;margin-top:0;width:92.3pt;height:28.1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" filled="f" stroked="f">
              <v:textbox style="mso-fit-shape-to-text:t" inset="0,0,20pt,15pt">
                <w:txbxContent>
                  <w:p w14:paraId="10563DD2" w14:textId="578E682C" w:rsidR="00742E0B" w:rsidRPr="00742E0B" w:rsidRDefault="00742E0B" w:rsidP="00742E0B">
                    <w:pPr>
                      <w:spacing w:after="0"/>
                      <w:rPr>
                        <w:rFonts w:ascii="Aptos" w:eastAsia="Aptos" w:hAnsi="Aptos" w:cs="Aptos"/>
                        <w:noProof/>
                        <w:color w:val="000000"/>
                        <w:sz w:val="20"/>
                        <w:szCs w:val="20"/>
                      </w:rPr>
                    </w:pPr>
                    <w:r w:rsidRPr="00742E0B">
                      <w:rPr>
                        <w:rFonts w:ascii="Aptos" w:eastAsia="Aptos" w:hAnsi="Aptos" w:cs="Aptos"/>
                        <w:noProof/>
                        <w:color w:val="000000"/>
                        <w:sz w:val="20"/>
                        <w:szCs w:val="20"/>
                      </w:rPr>
                      <w:t>Official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A8994" w14:textId="77777777" w:rsidR="008D21CF" w:rsidRDefault="008D21CF" w:rsidP="0018606A">
      <w:pPr>
        <w:spacing w:after="0" w:line="240" w:lineRule="auto"/>
      </w:pPr>
      <w:r>
        <w:separator/>
      </w:r>
    </w:p>
  </w:footnote>
  <w:footnote w:type="continuationSeparator" w:id="0">
    <w:p w14:paraId="616103B6" w14:textId="77777777" w:rsidR="008D21CF" w:rsidRDefault="008D21CF" w:rsidP="0018606A">
      <w:pPr>
        <w:spacing w:after="0" w:line="240" w:lineRule="auto"/>
      </w:pPr>
      <w:r>
        <w:continuationSeparator/>
      </w:r>
    </w:p>
  </w:footnote>
  <w:footnote w:type="continuationNotice" w:id="1">
    <w:p w14:paraId="414DA952" w14:textId="77777777" w:rsidR="008D21CF" w:rsidRDefault="008D21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322"/>
    <w:multiLevelType w:val="multilevel"/>
    <w:tmpl w:val="AECC78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52632F"/>
    <w:multiLevelType w:val="hybridMultilevel"/>
    <w:tmpl w:val="29FACF62"/>
    <w:lvl w:ilvl="0" w:tplc="568CB674">
      <w:start w:val="4"/>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FCB7FED"/>
    <w:multiLevelType w:val="hybridMultilevel"/>
    <w:tmpl w:val="D2E67E84"/>
    <w:lvl w:ilvl="0" w:tplc="0E261610">
      <w:start w:val="1"/>
      <w:numFmt w:val="lowerLetter"/>
      <w:lvlText w:val="%1)"/>
      <w:lvlJc w:val="left"/>
      <w:pPr>
        <w:ind w:left="720" w:hanging="360"/>
      </w:pPr>
    </w:lvl>
    <w:lvl w:ilvl="1" w:tplc="DB7CD5AC">
      <w:start w:val="1"/>
      <w:numFmt w:val="lowerLetter"/>
      <w:lvlText w:val="%2)"/>
      <w:lvlJc w:val="left"/>
      <w:pPr>
        <w:ind w:left="720" w:hanging="360"/>
      </w:pPr>
    </w:lvl>
    <w:lvl w:ilvl="2" w:tplc="CB506014">
      <w:start w:val="1"/>
      <w:numFmt w:val="lowerLetter"/>
      <w:lvlText w:val="%3)"/>
      <w:lvlJc w:val="left"/>
      <w:pPr>
        <w:ind w:left="720" w:hanging="360"/>
      </w:pPr>
    </w:lvl>
    <w:lvl w:ilvl="3" w:tplc="64DE0BD8">
      <w:start w:val="1"/>
      <w:numFmt w:val="lowerLetter"/>
      <w:lvlText w:val="%4)"/>
      <w:lvlJc w:val="left"/>
      <w:pPr>
        <w:ind w:left="720" w:hanging="360"/>
      </w:pPr>
    </w:lvl>
    <w:lvl w:ilvl="4" w:tplc="9DF07734">
      <w:start w:val="1"/>
      <w:numFmt w:val="lowerLetter"/>
      <w:lvlText w:val="%5)"/>
      <w:lvlJc w:val="left"/>
      <w:pPr>
        <w:ind w:left="720" w:hanging="360"/>
      </w:pPr>
    </w:lvl>
    <w:lvl w:ilvl="5" w:tplc="92D0ADFE">
      <w:start w:val="1"/>
      <w:numFmt w:val="lowerLetter"/>
      <w:lvlText w:val="%6)"/>
      <w:lvlJc w:val="left"/>
      <w:pPr>
        <w:ind w:left="720" w:hanging="360"/>
      </w:pPr>
    </w:lvl>
    <w:lvl w:ilvl="6" w:tplc="80049B64">
      <w:start w:val="1"/>
      <w:numFmt w:val="lowerLetter"/>
      <w:lvlText w:val="%7)"/>
      <w:lvlJc w:val="left"/>
      <w:pPr>
        <w:ind w:left="720" w:hanging="360"/>
      </w:pPr>
    </w:lvl>
    <w:lvl w:ilvl="7" w:tplc="DF009AA2">
      <w:start w:val="1"/>
      <w:numFmt w:val="lowerLetter"/>
      <w:lvlText w:val="%8)"/>
      <w:lvlJc w:val="left"/>
      <w:pPr>
        <w:ind w:left="720" w:hanging="360"/>
      </w:pPr>
    </w:lvl>
    <w:lvl w:ilvl="8" w:tplc="AC28300A">
      <w:start w:val="1"/>
      <w:numFmt w:val="lowerLetter"/>
      <w:lvlText w:val="%9)"/>
      <w:lvlJc w:val="left"/>
      <w:pPr>
        <w:ind w:left="720" w:hanging="360"/>
      </w:pPr>
    </w:lvl>
  </w:abstractNum>
  <w:abstractNum w:abstractNumId="3" w15:restartNumberingAfterBreak="0">
    <w:nsid w:val="14220CDF"/>
    <w:multiLevelType w:val="multilevel"/>
    <w:tmpl w:val="0A141A3C"/>
    <w:lvl w:ilvl="0">
      <w:start w:val="1"/>
      <w:numFmt w:val="lowerLetter"/>
      <w:lvlText w:val="%1)"/>
      <w:lvlJc w:val="left"/>
      <w:pPr>
        <w:ind w:left="720" w:hanging="360"/>
      </w:pPr>
      <w:rPr>
        <w:rFonts w:hint="default"/>
        <w:b w:val="0"/>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1C7FA9"/>
    <w:multiLevelType w:val="hybridMultilevel"/>
    <w:tmpl w:val="AD761CD6"/>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8B1491D"/>
    <w:multiLevelType w:val="hybridMultilevel"/>
    <w:tmpl w:val="9CB415CE"/>
    <w:lvl w:ilvl="0" w:tplc="C734CE3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95B3251"/>
    <w:multiLevelType w:val="hybridMultilevel"/>
    <w:tmpl w:val="BFC4608E"/>
    <w:lvl w:ilvl="0" w:tplc="0C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3B82F4A"/>
    <w:multiLevelType w:val="hybridMultilevel"/>
    <w:tmpl w:val="D318C1A4"/>
    <w:lvl w:ilvl="0" w:tplc="20000019">
      <w:start w:val="1"/>
      <w:numFmt w:val="lowerLetter"/>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8" w15:restartNumberingAfterBreak="0">
    <w:nsid w:val="4E26401C"/>
    <w:multiLevelType w:val="hybridMultilevel"/>
    <w:tmpl w:val="538ED8E6"/>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512E28BC"/>
    <w:multiLevelType w:val="multilevel"/>
    <w:tmpl w:val="66E86C38"/>
    <w:lvl w:ilvl="0">
      <w:start w:val="1"/>
      <w:numFmt w:val="decimal"/>
      <w:pStyle w:val="Heading1"/>
      <w:lvlText w:val="%1."/>
      <w:lvlJc w:val="left"/>
      <w:pPr>
        <w:ind w:left="502" w:hanging="360"/>
      </w:pPr>
      <w:rPr>
        <w:b/>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2E723B5"/>
    <w:multiLevelType w:val="multilevel"/>
    <w:tmpl w:val="05CA6B56"/>
    <w:lvl w:ilvl="0">
      <w:start w:val="1"/>
      <w:numFmt w:val="lowerLetter"/>
      <w:pStyle w:val="S1-Header2"/>
      <w:lvlText w:val="%1)"/>
      <w:lvlJc w:val="left"/>
      <w:pPr>
        <w:ind w:left="720" w:hanging="360"/>
      </w:pPr>
    </w:lvl>
    <w:lvl w:ilvl="1">
      <w:start w:val="1"/>
      <w:numFmt w:val="lowerLetter"/>
      <w:pStyle w:val="S1-subpar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7A06E70"/>
    <w:multiLevelType w:val="hybridMultilevel"/>
    <w:tmpl w:val="3EE8A0D0"/>
    <w:lvl w:ilvl="0" w:tplc="8F52A616">
      <w:numFmt w:val="bullet"/>
      <w:lvlText w:val="-"/>
      <w:lvlJc w:val="left"/>
      <w:pPr>
        <w:ind w:left="1080" w:hanging="360"/>
      </w:pPr>
      <w:rPr>
        <w:rFonts w:ascii="Arial" w:eastAsia="Times New Roman" w:hAnsi="Arial" w:cs="Arial" w:hint="default"/>
        <w:b/>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63370F86"/>
    <w:multiLevelType w:val="hybridMultilevel"/>
    <w:tmpl w:val="18A498FE"/>
    <w:lvl w:ilvl="0" w:tplc="0C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47F0C13"/>
    <w:multiLevelType w:val="hybridMultilevel"/>
    <w:tmpl w:val="6924212A"/>
    <w:lvl w:ilvl="0" w:tplc="0C000001">
      <w:start w:val="1"/>
      <w:numFmt w:val="bullet"/>
      <w:lvlText w:val=""/>
      <w:lvlJc w:val="left"/>
      <w:pPr>
        <w:ind w:left="1080" w:hanging="360"/>
      </w:pPr>
      <w:rPr>
        <w:rFonts w:ascii="Symbol" w:hAnsi="Symbol" w:hint="default"/>
      </w:rPr>
    </w:lvl>
    <w:lvl w:ilvl="1" w:tplc="47887880">
      <w:numFmt w:val="bullet"/>
      <w:lvlText w:val="•"/>
      <w:lvlJc w:val="left"/>
      <w:pPr>
        <w:ind w:left="1800" w:hanging="360"/>
      </w:pPr>
      <w:rPr>
        <w:rFonts w:ascii="Arial" w:eastAsiaTheme="minorHAnsi" w:hAnsi="Arial" w:cs="Arial" w:hint="default"/>
      </w:rPr>
    </w:lvl>
    <w:lvl w:ilvl="2" w:tplc="0C000005" w:tentative="1">
      <w:start w:val="1"/>
      <w:numFmt w:val="bullet"/>
      <w:lvlText w:val=""/>
      <w:lvlJc w:val="left"/>
      <w:pPr>
        <w:ind w:left="2520" w:hanging="360"/>
      </w:pPr>
      <w:rPr>
        <w:rFonts w:ascii="Wingdings" w:hAnsi="Wingdings" w:hint="default"/>
      </w:rPr>
    </w:lvl>
    <w:lvl w:ilvl="3" w:tplc="0C000001" w:tentative="1">
      <w:start w:val="1"/>
      <w:numFmt w:val="bullet"/>
      <w:lvlText w:val=""/>
      <w:lvlJc w:val="left"/>
      <w:pPr>
        <w:ind w:left="3240" w:hanging="360"/>
      </w:pPr>
      <w:rPr>
        <w:rFonts w:ascii="Symbol" w:hAnsi="Symbol" w:hint="default"/>
      </w:rPr>
    </w:lvl>
    <w:lvl w:ilvl="4" w:tplc="0C000003" w:tentative="1">
      <w:start w:val="1"/>
      <w:numFmt w:val="bullet"/>
      <w:lvlText w:val="o"/>
      <w:lvlJc w:val="left"/>
      <w:pPr>
        <w:ind w:left="3960" w:hanging="360"/>
      </w:pPr>
      <w:rPr>
        <w:rFonts w:ascii="Courier New" w:hAnsi="Courier New" w:cs="Courier New" w:hint="default"/>
      </w:rPr>
    </w:lvl>
    <w:lvl w:ilvl="5" w:tplc="0C000005" w:tentative="1">
      <w:start w:val="1"/>
      <w:numFmt w:val="bullet"/>
      <w:lvlText w:val=""/>
      <w:lvlJc w:val="left"/>
      <w:pPr>
        <w:ind w:left="4680" w:hanging="360"/>
      </w:pPr>
      <w:rPr>
        <w:rFonts w:ascii="Wingdings" w:hAnsi="Wingdings" w:hint="default"/>
      </w:rPr>
    </w:lvl>
    <w:lvl w:ilvl="6" w:tplc="0C000001" w:tentative="1">
      <w:start w:val="1"/>
      <w:numFmt w:val="bullet"/>
      <w:lvlText w:val=""/>
      <w:lvlJc w:val="left"/>
      <w:pPr>
        <w:ind w:left="5400" w:hanging="360"/>
      </w:pPr>
      <w:rPr>
        <w:rFonts w:ascii="Symbol" w:hAnsi="Symbol" w:hint="default"/>
      </w:rPr>
    </w:lvl>
    <w:lvl w:ilvl="7" w:tplc="0C000003" w:tentative="1">
      <w:start w:val="1"/>
      <w:numFmt w:val="bullet"/>
      <w:lvlText w:val="o"/>
      <w:lvlJc w:val="left"/>
      <w:pPr>
        <w:ind w:left="6120" w:hanging="360"/>
      </w:pPr>
      <w:rPr>
        <w:rFonts w:ascii="Courier New" w:hAnsi="Courier New" w:cs="Courier New" w:hint="default"/>
      </w:rPr>
    </w:lvl>
    <w:lvl w:ilvl="8" w:tplc="0C000005" w:tentative="1">
      <w:start w:val="1"/>
      <w:numFmt w:val="bullet"/>
      <w:lvlText w:val=""/>
      <w:lvlJc w:val="left"/>
      <w:pPr>
        <w:ind w:left="6840" w:hanging="360"/>
      </w:pPr>
      <w:rPr>
        <w:rFonts w:ascii="Wingdings" w:hAnsi="Wingdings" w:hint="default"/>
      </w:rPr>
    </w:lvl>
  </w:abstractNum>
  <w:abstractNum w:abstractNumId="14" w15:restartNumberingAfterBreak="0">
    <w:nsid w:val="79A86500"/>
    <w:multiLevelType w:val="hybridMultilevel"/>
    <w:tmpl w:val="EE1E931E"/>
    <w:lvl w:ilvl="0" w:tplc="0C000017">
      <w:start w:val="1"/>
      <w:numFmt w:val="lowerLetter"/>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147213790">
    <w:abstractNumId w:val="3"/>
  </w:num>
  <w:num w:numId="2" w16cid:durableId="1582792699">
    <w:abstractNumId w:val="9"/>
  </w:num>
  <w:num w:numId="3" w16cid:durableId="473065392">
    <w:abstractNumId w:val="5"/>
  </w:num>
  <w:num w:numId="4" w16cid:durableId="799880659">
    <w:abstractNumId w:val="1"/>
  </w:num>
  <w:num w:numId="5" w16cid:durableId="700478072">
    <w:abstractNumId w:val="4"/>
  </w:num>
  <w:num w:numId="6" w16cid:durableId="1610814144">
    <w:abstractNumId w:val="8"/>
  </w:num>
  <w:num w:numId="7" w16cid:durableId="1652831769">
    <w:abstractNumId w:val="0"/>
  </w:num>
  <w:num w:numId="8" w16cid:durableId="1570992531">
    <w:abstractNumId w:val="13"/>
  </w:num>
  <w:num w:numId="9" w16cid:durableId="567811448">
    <w:abstractNumId w:val="7"/>
  </w:num>
  <w:num w:numId="10" w16cid:durableId="1087071095">
    <w:abstractNumId w:val="6"/>
  </w:num>
  <w:num w:numId="11" w16cid:durableId="2118021337">
    <w:abstractNumId w:val="14"/>
  </w:num>
  <w:num w:numId="12" w16cid:durableId="219363417">
    <w:abstractNumId w:val="12"/>
  </w:num>
  <w:num w:numId="13" w16cid:durableId="1400860240">
    <w:abstractNumId w:val="2"/>
  </w:num>
  <w:num w:numId="14" w16cid:durableId="1476528828">
    <w:abstractNumId w:val="11"/>
  </w:num>
  <w:num w:numId="15" w16cid:durableId="176353158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737"/>
    <w:rsid w:val="000003FE"/>
    <w:rsid w:val="000004AF"/>
    <w:rsid w:val="000005A9"/>
    <w:rsid w:val="00000F6B"/>
    <w:rsid w:val="00004875"/>
    <w:rsid w:val="00005D5E"/>
    <w:rsid w:val="00006C9D"/>
    <w:rsid w:val="00007757"/>
    <w:rsid w:val="00010812"/>
    <w:rsid w:val="0001144E"/>
    <w:rsid w:val="000124C1"/>
    <w:rsid w:val="00012D61"/>
    <w:rsid w:val="00012E99"/>
    <w:rsid w:val="00013E7F"/>
    <w:rsid w:val="0001423C"/>
    <w:rsid w:val="000143DE"/>
    <w:rsid w:val="00014A75"/>
    <w:rsid w:val="00016BFD"/>
    <w:rsid w:val="00020B4A"/>
    <w:rsid w:val="00021EF0"/>
    <w:rsid w:val="0002346E"/>
    <w:rsid w:val="0002638C"/>
    <w:rsid w:val="00026723"/>
    <w:rsid w:val="000269FB"/>
    <w:rsid w:val="00027270"/>
    <w:rsid w:val="00030C48"/>
    <w:rsid w:val="00031ECC"/>
    <w:rsid w:val="000341E2"/>
    <w:rsid w:val="00034A6F"/>
    <w:rsid w:val="000367D0"/>
    <w:rsid w:val="00036B55"/>
    <w:rsid w:val="000402C3"/>
    <w:rsid w:val="000442E7"/>
    <w:rsid w:val="00044EDD"/>
    <w:rsid w:val="00051A01"/>
    <w:rsid w:val="00056D5E"/>
    <w:rsid w:val="00060DE3"/>
    <w:rsid w:val="000618EB"/>
    <w:rsid w:val="00064B73"/>
    <w:rsid w:val="00064DD8"/>
    <w:rsid w:val="00066314"/>
    <w:rsid w:val="00066DC0"/>
    <w:rsid w:val="00070156"/>
    <w:rsid w:val="000708C4"/>
    <w:rsid w:val="00071450"/>
    <w:rsid w:val="00077169"/>
    <w:rsid w:val="00077565"/>
    <w:rsid w:val="00077640"/>
    <w:rsid w:val="0008040E"/>
    <w:rsid w:val="00081B0C"/>
    <w:rsid w:val="000821E8"/>
    <w:rsid w:val="000822D5"/>
    <w:rsid w:val="000827C5"/>
    <w:rsid w:val="00082E8E"/>
    <w:rsid w:val="0008534B"/>
    <w:rsid w:val="00085583"/>
    <w:rsid w:val="000921E6"/>
    <w:rsid w:val="00094628"/>
    <w:rsid w:val="00096568"/>
    <w:rsid w:val="000A0091"/>
    <w:rsid w:val="000A155C"/>
    <w:rsid w:val="000A1DCD"/>
    <w:rsid w:val="000A2CA1"/>
    <w:rsid w:val="000A659B"/>
    <w:rsid w:val="000B080A"/>
    <w:rsid w:val="000B261C"/>
    <w:rsid w:val="000B26CE"/>
    <w:rsid w:val="000B355C"/>
    <w:rsid w:val="000B451F"/>
    <w:rsid w:val="000B7DAE"/>
    <w:rsid w:val="000C0862"/>
    <w:rsid w:val="000C38F1"/>
    <w:rsid w:val="000C3CEC"/>
    <w:rsid w:val="000C43AC"/>
    <w:rsid w:val="000C4C2A"/>
    <w:rsid w:val="000C5096"/>
    <w:rsid w:val="000C588E"/>
    <w:rsid w:val="000C6D03"/>
    <w:rsid w:val="000C6FB7"/>
    <w:rsid w:val="000D120F"/>
    <w:rsid w:val="000D17B8"/>
    <w:rsid w:val="000D2F0E"/>
    <w:rsid w:val="000D3989"/>
    <w:rsid w:val="000D5B04"/>
    <w:rsid w:val="000D60C4"/>
    <w:rsid w:val="000D68BC"/>
    <w:rsid w:val="000D6C36"/>
    <w:rsid w:val="000D74FE"/>
    <w:rsid w:val="000E0C49"/>
    <w:rsid w:val="000E2A03"/>
    <w:rsid w:val="000E5EE3"/>
    <w:rsid w:val="000E6E1C"/>
    <w:rsid w:val="000E74B7"/>
    <w:rsid w:val="000E7E07"/>
    <w:rsid w:val="000F0762"/>
    <w:rsid w:val="000F1362"/>
    <w:rsid w:val="000F1428"/>
    <w:rsid w:val="000F1C25"/>
    <w:rsid w:val="000F1F46"/>
    <w:rsid w:val="000F4403"/>
    <w:rsid w:val="001000E9"/>
    <w:rsid w:val="00101148"/>
    <w:rsid w:val="001026FF"/>
    <w:rsid w:val="00103789"/>
    <w:rsid w:val="001039F6"/>
    <w:rsid w:val="0010406A"/>
    <w:rsid w:val="00105A03"/>
    <w:rsid w:val="00106E7D"/>
    <w:rsid w:val="0011068D"/>
    <w:rsid w:val="00110847"/>
    <w:rsid w:val="00110850"/>
    <w:rsid w:val="00110FE6"/>
    <w:rsid w:val="00113609"/>
    <w:rsid w:val="00113646"/>
    <w:rsid w:val="00115E0F"/>
    <w:rsid w:val="00121745"/>
    <w:rsid w:val="00124A1E"/>
    <w:rsid w:val="00124B64"/>
    <w:rsid w:val="00126B70"/>
    <w:rsid w:val="00127AB7"/>
    <w:rsid w:val="00130DAF"/>
    <w:rsid w:val="001318DA"/>
    <w:rsid w:val="001335FF"/>
    <w:rsid w:val="00133696"/>
    <w:rsid w:val="001343D5"/>
    <w:rsid w:val="00134C81"/>
    <w:rsid w:val="00135301"/>
    <w:rsid w:val="001363FA"/>
    <w:rsid w:val="00137070"/>
    <w:rsid w:val="00141132"/>
    <w:rsid w:val="00142E38"/>
    <w:rsid w:val="0014325D"/>
    <w:rsid w:val="0014351E"/>
    <w:rsid w:val="001436DB"/>
    <w:rsid w:val="00143E2B"/>
    <w:rsid w:val="00143FF7"/>
    <w:rsid w:val="0014503A"/>
    <w:rsid w:val="00145350"/>
    <w:rsid w:val="00147528"/>
    <w:rsid w:val="00151796"/>
    <w:rsid w:val="00152E33"/>
    <w:rsid w:val="00153637"/>
    <w:rsid w:val="00155355"/>
    <w:rsid w:val="0015585C"/>
    <w:rsid w:val="0015734F"/>
    <w:rsid w:val="0016075C"/>
    <w:rsid w:val="00162022"/>
    <w:rsid w:val="00163CBE"/>
    <w:rsid w:val="00164A80"/>
    <w:rsid w:val="0016545E"/>
    <w:rsid w:val="0017057B"/>
    <w:rsid w:val="00170FA6"/>
    <w:rsid w:val="00172FA7"/>
    <w:rsid w:val="001739C3"/>
    <w:rsid w:val="001760E0"/>
    <w:rsid w:val="00176153"/>
    <w:rsid w:val="001774C7"/>
    <w:rsid w:val="001827B4"/>
    <w:rsid w:val="00182D11"/>
    <w:rsid w:val="00183D0A"/>
    <w:rsid w:val="00184544"/>
    <w:rsid w:val="00184896"/>
    <w:rsid w:val="0018494C"/>
    <w:rsid w:val="00184B78"/>
    <w:rsid w:val="00185A48"/>
    <w:rsid w:val="0018606A"/>
    <w:rsid w:val="00186237"/>
    <w:rsid w:val="001901FA"/>
    <w:rsid w:val="00192ADC"/>
    <w:rsid w:val="001932E6"/>
    <w:rsid w:val="001934BB"/>
    <w:rsid w:val="00195AFF"/>
    <w:rsid w:val="001979F7"/>
    <w:rsid w:val="00197E13"/>
    <w:rsid w:val="001A071C"/>
    <w:rsid w:val="001A13FF"/>
    <w:rsid w:val="001A1A88"/>
    <w:rsid w:val="001A3395"/>
    <w:rsid w:val="001A3644"/>
    <w:rsid w:val="001A3743"/>
    <w:rsid w:val="001B0372"/>
    <w:rsid w:val="001B0B0F"/>
    <w:rsid w:val="001B1AA6"/>
    <w:rsid w:val="001B1AB3"/>
    <w:rsid w:val="001B23BB"/>
    <w:rsid w:val="001B566C"/>
    <w:rsid w:val="001B5718"/>
    <w:rsid w:val="001B5CD2"/>
    <w:rsid w:val="001B665F"/>
    <w:rsid w:val="001C127E"/>
    <w:rsid w:val="001C1EC8"/>
    <w:rsid w:val="001C27F8"/>
    <w:rsid w:val="001C2E48"/>
    <w:rsid w:val="001C3C73"/>
    <w:rsid w:val="001C5A87"/>
    <w:rsid w:val="001C64CE"/>
    <w:rsid w:val="001C763B"/>
    <w:rsid w:val="001D020C"/>
    <w:rsid w:val="001D0B59"/>
    <w:rsid w:val="001D2150"/>
    <w:rsid w:val="001D2B96"/>
    <w:rsid w:val="001D3674"/>
    <w:rsid w:val="001D63AB"/>
    <w:rsid w:val="001E1839"/>
    <w:rsid w:val="001E65C9"/>
    <w:rsid w:val="001E7379"/>
    <w:rsid w:val="001E77C5"/>
    <w:rsid w:val="001F103E"/>
    <w:rsid w:val="001F1E8C"/>
    <w:rsid w:val="001F213A"/>
    <w:rsid w:val="001F61F7"/>
    <w:rsid w:val="001F6AC5"/>
    <w:rsid w:val="001F7605"/>
    <w:rsid w:val="00201F23"/>
    <w:rsid w:val="00202027"/>
    <w:rsid w:val="002028AD"/>
    <w:rsid w:val="002044B9"/>
    <w:rsid w:val="00206E0E"/>
    <w:rsid w:val="00212B8A"/>
    <w:rsid w:val="00215537"/>
    <w:rsid w:val="00216E38"/>
    <w:rsid w:val="002174C8"/>
    <w:rsid w:val="00217815"/>
    <w:rsid w:val="00217D30"/>
    <w:rsid w:val="00217EC8"/>
    <w:rsid w:val="00221038"/>
    <w:rsid w:val="00223AE0"/>
    <w:rsid w:val="0022526D"/>
    <w:rsid w:val="0022599A"/>
    <w:rsid w:val="00226D5F"/>
    <w:rsid w:val="002275AA"/>
    <w:rsid w:val="00227AFE"/>
    <w:rsid w:val="002306C1"/>
    <w:rsid w:val="00230BD6"/>
    <w:rsid w:val="00233842"/>
    <w:rsid w:val="002360B8"/>
    <w:rsid w:val="00236423"/>
    <w:rsid w:val="00236E65"/>
    <w:rsid w:val="002373F3"/>
    <w:rsid w:val="00240A5B"/>
    <w:rsid w:val="00240ED9"/>
    <w:rsid w:val="00241C69"/>
    <w:rsid w:val="00242490"/>
    <w:rsid w:val="0024657D"/>
    <w:rsid w:val="00246DC0"/>
    <w:rsid w:val="0024718A"/>
    <w:rsid w:val="002478BA"/>
    <w:rsid w:val="00247B7D"/>
    <w:rsid w:val="00250B8D"/>
    <w:rsid w:val="00254531"/>
    <w:rsid w:val="00254990"/>
    <w:rsid w:val="00256523"/>
    <w:rsid w:val="002575DC"/>
    <w:rsid w:val="00260A37"/>
    <w:rsid w:val="002615B6"/>
    <w:rsid w:val="002639E6"/>
    <w:rsid w:val="00264183"/>
    <w:rsid w:val="00264B52"/>
    <w:rsid w:val="00270861"/>
    <w:rsid w:val="002725FC"/>
    <w:rsid w:val="002729C4"/>
    <w:rsid w:val="002729FF"/>
    <w:rsid w:val="00273610"/>
    <w:rsid w:val="002737BF"/>
    <w:rsid w:val="00273AB5"/>
    <w:rsid w:val="00273F07"/>
    <w:rsid w:val="002741A6"/>
    <w:rsid w:val="00274DDF"/>
    <w:rsid w:val="00276BEC"/>
    <w:rsid w:val="00276EEA"/>
    <w:rsid w:val="00277A95"/>
    <w:rsid w:val="00282481"/>
    <w:rsid w:val="00283685"/>
    <w:rsid w:val="002856A7"/>
    <w:rsid w:val="00287059"/>
    <w:rsid w:val="002932CE"/>
    <w:rsid w:val="00293666"/>
    <w:rsid w:val="00294396"/>
    <w:rsid w:val="00294697"/>
    <w:rsid w:val="002946E5"/>
    <w:rsid w:val="002A07DC"/>
    <w:rsid w:val="002A25F1"/>
    <w:rsid w:val="002A2CD9"/>
    <w:rsid w:val="002A3901"/>
    <w:rsid w:val="002A3988"/>
    <w:rsid w:val="002A4E99"/>
    <w:rsid w:val="002A55E5"/>
    <w:rsid w:val="002A5F70"/>
    <w:rsid w:val="002A7856"/>
    <w:rsid w:val="002A7E4F"/>
    <w:rsid w:val="002B0391"/>
    <w:rsid w:val="002B1C6F"/>
    <w:rsid w:val="002B333E"/>
    <w:rsid w:val="002B4166"/>
    <w:rsid w:val="002B498C"/>
    <w:rsid w:val="002B5662"/>
    <w:rsid w:val="002B5A1D"/>
    <w:rsid w:val="002B71A3"/>
    <w:rsid w:val="002B7558"/>
    <w:rsid w:val="002B7BF9"/>
    <w:rsid w:val="002C035E"/>
    <w:rsid w:val="002C1D15"/>
    <w:rsid w:val="002C49BC"/>
    <w:rsid w:val="002C4F34"/>
    <w:rsid w:val="002C61CC"/>
    <w:rsid w:val="002C6BA2"/>
    <w:rsid w:val="002C7804"/>
    <w:rsid w:val="002D090D"/>
    <w:rsid w:val="002D0C90"/>
    <w:rsid w:val="002D2355"/>
    <w:rsid w:val="002D2663"/>
    <w:rsid w:val="002D3803"/>
    <w:rsid w:val="002D45C8"/>
    <w:rsid w:val="002D5B9B"/>
    <w:rsid w:val="002E0D46"/>
    <w:rsid w:val="002E1EB8"/>
    <w:rsid w:val="002E22DC"/>
    <w:rsid w:val="002E250F"/>
    <w:rsid w:val="002E4973"/>
    <w:rsid w:val="002E60FA"/>
    <w:rsid w:val="002E61F0"/>
    <w:rsid w:val="002E7B37"/>
    <w:rsid w:val="002F0767"/>
    <w:rsid w:val="002F07DB"/>
    <w:rsid w:val="002F7A41"/>
    <w:rsid w:val="0030008C"/>
    <w:rsid w:val="003008EB"/>
    <w:rsid w:val="00300EC4"/>
    <w:rsid w:val="00301800"/>
    <w:rsid w:val="00301FA8"/>
    <w:rsid w:val="003020EC"/>
    <w:rsid w:val="0030233E"/>
    <w:rsid w:val="00303C7D"/>
    <w:rsid w:val="00304125"/>
    <w:rsid w:val="003047A4"/>
    <w:rsid w:val="0030484A"/>
    <w:rsid w:val="003055AA"/>
    <w:rsid w:val="003056D9"/>
    <w:rsid w:val="00305742"/>
    <w:rsid w:val="0030689A"/>
    <w:rsid w:val="00307D4F"/>
    <w:rsid w:val="0031063B"/>
    <w:rsid w:val="00310A6A"/>
    <w:rsid w:val="0031149C"/>
    <w:rsid w:val="0031165C"/>
    <w:rsid w:val="00313BC8"/>
    <w:rsid w:val="00313F87"/>
    <w:rsid w:val="003156F5"/>
    <w:rsid w:val="00317270"/>
    <w:rsid w:val="003223B7"/>
    <w:rsid w:val="00323DBC"/>
    <w:rsid w:val="003245C7"/>
    <w:rsid w:val="003251C8"/>
    <w:rsid w:val="00325892"/>
    <w:rsid w:val="00327092"/>
    <w:rsid w:val="003322E1"/>
    <w:rsid w:val="003326EE"/>
    <w:rsid w:val="00332DE8"/>
    <w:rsid w:val="00337668"/>
    <w:rsid w:val="00342270"/>
    <w:rsid w:val="00342940"/>
    <w:rsid w:val="003434BA"/>
    <w:rsid w:val="0034562A"/>
    <w:rsid w:val="00347185"/>
    <w:rsid w:val="00350129"/>
    <w:rsid w:val="00350BCD"/>
    <w:rsid w:val="00354A6A"/>
    <w:rsid w:val="00354D1A"/>
    <w:rsid w:val="0035775F"/>
    <w:rsid w:val="00360AB2"/>
    <w:rsid w:val="0036337C"/>
    <w:rsid w:val="00363E3E"/>
    <w:rsid w:val="0036436B"/>
    <w:rsid w:val="00364C64"/>
    <w:rsid w:val="00365C0B"/>
    <w:rsid w:val="003661C0"/>
    <w:rsid w:val="00366D5B"/>
    <w:rsid w:val="00367EAF"/>
    <w:rsid w:val="0037023B"/>
    <w:rsid w:val="00370816"/>
    <w:rsid w:val="00371BF3"/>
    <w:rsid w:val="00372EE4"/>
    <w:rsid w:val="00372EF1"/>
    <w:rsid w:val="00373B5F"/>
    <w:rsid w:val="00374090"/>
    <w:rsid w:val="00374A38"/>
    <w:rsid w:val="00377CA7"/>
    <w:rsid w:val="00381B7F"/>
    <w:rsid w:val="003832C8"/>
    <w:rsid w:val="00385DF2"/>
    <w:rsid w:val="00386441"/>
    <w:rsid w:val="00386BEA"/>
    <w:rsid w:val="00387339"/>
    <w:rsid w:val="003909DA"/>
    <w:rsid w:val="003921A3"/>
    <w:rsid w:val="003924A9"/>
    <w:rsid w:val="00393D56"/>
    <w:rsid w:val="00395318"/>
    <w:rsid w:val="00395412"/>
    <w:rsid w:val="00395BA8"/>
    <w:rsid w:val="003A0D70"/>
    <w:rsid w:val="003A10E9"/>
    <w:rsid w:val="003A1F1B"/>
    <w:rsid w:val="003A28F6"/>
    <w:rsid w:val="003A42A7"/>
    <w:rsid w:val="003A49EA"/>
    <w:rsid w:val="003A71FE"/>
    <w:rsid w:val="003A73A2"/>
    <w:rsid w:val="003B3488"/>
    <w:rsid w:val="003B4696"/>
    <w:rsid w:val="003B69B2"/>
    <w:rsid w:val="003C1016"/>
    <w:rsid w:val="003C1899"/>
    <w:rsid w:val="003C2A6A"/>
    <w:rsid w:val="003C5080"/>
    <w:rsid w:val="003D13D2"/>
    <w:rsid w:val="003D14C0"/>
    <w:rsid w:val="003D2103"/>
    <w:rsid w:val="003D22EB"/>
    <w:rsid w:val="003D2712"/>
    <w:rsid w:val="003D3ABA"/>
    <w:rsid w:val="003D463F"/>
    <w:rsid w:val="003D61F4"/>
    <w:rsid w:val="003E0999"/>
    <w:rsid w:val="003E0F45"/>
    <w:rsid w:val="003E2FFE"/>
    <w:rsid w:val="003E386E"/>
    <w:rsid w:val="003E73A5"/>
    <w:rsid w:val="003F20C9"/>
    <w:rsid w:val="003F321A"/>
    <w:rsid w:val="003F55F2"/>
    <w:rsid w:val="00401BF5"/>
    <w:rsid w:val="00402AC3"/>
    <w:rsid w:val="00403ABB"/>
    <w:rsid w:val="00403C79"/>
    <w:rsid w:val="00406407"/>
    <w:rsid w:val="00410A61"/>
    <w:rsid w:val="00412EE0"/>
    <w:rsid w:val="00413EA4"/>
    <w:rsid w:val="00415970"/>
    <w:rsid w:val="00416797"/>
    <w:rsid w:val="004173C9"/>
    <w:rsid w:val="00420474"/>
    <w:rsid w:val="00420B0A"/>
    <w:rsid w:val="00421B0C"/>
    <w:rsid w:val="00421C91"/>
    <w:rsid w:val="0042253A"/>
    <w:rsid w:val="0042318E"/>
    <w:rsid w:val="004231FC"/>
    <w:rsid w:val="00423D19"/>
    <w:rsid w:val="00423E63"/>
    <w:rsid w:val="00426BA4"/>
    <w:rsid w:val="0042722D"/>
    <w:rsid w:val="0042772A"/>
    <w:rsid w:val="00427B93"/>
    <w:rsid w:val="00430863"/>
    <w:rsid w:val="00432873"/>
    <w:rsid w:val="0043323B"/>
    <w:rsid w:val="00433B90"/>
    <w:rsid w:val="00433FE5"/>
    <w:rsid w:val="00436879"/>
    <w:rsid w:val="00440137"/>
    <w:rsid w:val="00440BC4"/>
    <w:rsid w:val="00442170"/>
    <w:rsid w:val="004453C4"/>
    <w:rsid w:val="0044564C"/>
    <w:rsid w:val="00452355"/>
    <w:rsid w:val="00453081"/>
    <w:rsid w:val="0045387C"/>
    <w:rsid w:val="0045421F"/>
    <w:rsid w:val="004542D3"/>
    <w:rsid w:val="00455556"/>
    <w:rsid w:val="0045577A"/>
    <w:rsid w:val="004601ED"/>
    <w:rsid w:val="004646AB"/>
    <w:rsid w:val="00464D44"/>
    <w:rsid w:val="004652B4"/>
    <w:rsid w:val="004655E0"/>
    <w:rsid w:val="004665DF"/>
    <w:rsid w:val="004667DD"/>
    <w:rsid w:val="0047148B"/>
    <w:rsid w:val="00471F95"/>
    <w:rsid w:val="0047213E"/>
    <w:rsid w:val="004751A9"/>
    <w:rsid w:val="00475D58"/>
    <w:rsid w:val="0047787E"/>
    <w:rsid w:val="00480340"/>
    <w:rsid w:val="00481F19"/>
    <w:rsid w:val="00482DF2"/>
    <w:rsid w:val="00483121"/>
    <w:rsid w:val="0048315E"/>
    <w:rsid w:val="004837FF"/>
    <w:rsid w:val="00483B8A"/>
    <w:rsid w:val="00485B0B"/>
    <w:rsid w:val="00486C34"/>
    <w:rsid w:val="00486E48"/>
    <w:rsid w:val="0049005E"/>
    <w:rsid w:val="00490269"/>
    <w:rsid w:val="00490CFF"/>
    <w:rsid w:val="00490E35"/>
    <w:rsid w:val="00491E44"/>
    <w:rsid w:val="004922C4"/>
    <w:rsid w:val="004922E4"/>
    <w:rsid w:val="00494C0D"/>
    <w:rsid w:val="00495308"/>
    <w:rsid w:val="00495710"/>
    <w:rsid w:val="00495712"/>
    <w:rsid w:val="00495BA3"/>
    <w:rsid w:val="0049636F"/>
    <w:rsid w:val="004A03D9"/>
    <w:rsid w:val="004A116C"/>
    <w:rsid w:val="004A2D63"/>
    <w:rsid w:val="004A381A"/>
    <w:rsid w:val="004A3E15"/>
    <w:rsid w:val="004B333B"/>
    <w:rsid w:val="004B45B7"/>
    <w:rsid w:val="004B5044"/>
    <w:rsid w:val="004B5133"/>
    <w:rsid w:val="004B5593"/>
    <w:rsid w:val="004B7059"/>
    <w:rsid w:val="004B7A81"/>
    <w:rsid w:val="004B7D85"/>
    <w:rsid w:val="004C2967"/>
    <w:rsid w:val="004C3830"/>
    <w:rsid w:val="004C4873"/>
    <w:rsid w:val="004C4BDF"/>
    <w:rsid w:val="004C555F"/>
    <w:rsid w:val="004C5D61"/>
    <w:rsid w:val="004C7BA4"/>
    <w:rsid w:val="004D26E8"/>
    <w:rsid w:val="004D62B9"/>
    <w:rsid w:val="004D68F0"/>
    <w:rsid w:val="004D7BDC"/>
    <w:rsid w:val="004E072D"/>
    <w:rsid w:val="004E13D5"/>
    <w:rsid w:val="004E355D"/>
    <w:rsid w:val="004E36DE"/>
    <w:rsid w:val="004E681A"/>
    <w:rsid w:val="004E68E3"/>
    <w:rsid w:val="004F06F0"/>
    <w:rsid w:val="004F154C"/>
    <w:rsid w:val="004F20E3"/>
    <w:rsid w:val="004F278F"/>
    <w:rsid w:val="004F3000"/>
    <w:rsid w:val="004F3A65"/>
    <w:rsid w:val="004F3F01"/>
    <w:rsid w:val="004F531F"/>
    <w:rsid w:val="004F6579"/>
    <w:rsid w:val="004F71C6"/>
    <w:rsid w:val="004F7958"/>
    <w:rsid w:val="005012B3"/>
    <w:rsid w:val="00502E93"/>
    <w:rsid w:val="00503B0B"/>
    <w:rsid w:val="00505796"/>
    <w:rsid w:val="00505E23"/>
    <w:rsid w:val="0050622D"/>
    <w:rsid w:val="005063E2"/>
    <w:rsid w:val="00513638"/>
    <w:rsid w:val="00514959"/>
    <w:rsid w:val="00514A97"/>
    <w:rsid w:val="00514D94"/>
    <w:rsid w:val="00516334"/>
    <w:rsid w:val="00520BF7"/>
    <w:rsid w:val="00521514"/>
    <w:rsid w:val="005216D5"/>
    <w:rsid w:val="00521CFD"/>
    <w:rsid w:val="005244AB"/>
    <w:rsid w:val="0052662F"/>
    <w:rsid w:val="005276B1"/>
    <w:rsid w:val="005314DD"/>
    <w:rsid w:val="005335F2"/>
    <w:rsid w:val="00535210"/>
    <w:rsid w:val="005358D5"/>
    <w:rsid w:val="00536E60"/>
    <w:rsid w:val="0053760A"/>
    <w:rsid w:val="00537DE4"/>
    <w:rsid w:val="00540131"/>
    <w:rsid w:val="00540D28"/>
    <w:rsid w:val="0054126E"/>
    <w:rsid w:val="00541BFC"/>
    <w:rsid w:val="00542A4C"/>
    <w:rsid w:val="005446F6"/>
    <w:rsid w:val="0054506D"/>
    <w:rsid w:val="005452D6"/>
    <w:rsid w:val="00547F64"/>
    <w:rsid w:val="00550235"/>
    <w:rsid w:val="00550816"/>
    <w:rsid w:val="005511E9"/>
    <w:rsid w:val="005521A4"/>
    <w:rsid w:val="0055286B"/>
    <w:rsid w:val="005532C6"/>
    <w:rsid w:val="0055499C"/>
    <w:rsid w:val="00554A12"/>
    <w:rsid w:val="00555CA1"/>
    <w:rsid w:val="00556B59"/>
    <w:rsid w:val="0055735B"/>
    <w:rsid w:val="005606D6"/>
    <w:rsid w:val="00563297"/>
    <w:rsid w:val="005632D1"/>
    <w:rsid w:val="0056360D"/>
    <w:rsid w:val="00563CEB"/>
    <w:rsid w:val="005657A5"/>
    <w:rsid w:val="00566381"/>
    <w:rsid w:val="00567801"/>
    <w:rsid w:val="00567A4B"/>
    <w:rsid w:val="005704C8"/>
    <w:rsid w:val="00570DE4"/>
    <w:rsid w:val="00571AD8"/>
    <w:rsid w:val="00572CD7"/>
    <w:rsid w:val="005734D1"/>
    <w:rsid w:val="0057558C"/>
    <w:rsid w:val="00580AD3"/>
    <w:rsid w:val="00580C12"/>
    <w:rsid w:val="0058189F"/>
    <w:rsid w:val="00582B02"/>
    <w:rsid w:val="005849C0"/>
    <w:rsid w:val="00587053"/>
    <w:rsid w:val="00591D95"/>
    <w:rsid w:val="00593D7B"/>
    <w:rsid w:val="005967CB"/>
    <w:rsid w:val="005A081C"/>
    <w:rsid w:val="005A10FA"/>
    <w:rsid w:val="005A209F"/>
    <w:rsid w:val="005A2857"/>
    <w:rsid w:val="005A2D9D"/>
    <w:rsid w:val="005A3C99"/>
    <w:rsid w:val="005A3E35"/>
    <w:rsid w:val="005A4C6A"/>
    <w:rsid w:val="005A6719"/>
    <w:rsid w:val="005A7FF7"/>
    <w:rsid w:val="005B1336"/>
    <w:rsid w:val="005B1B5A"/>
    <w:rsid w:val="005B2A86"/>
    <w:rsid w:val="005B3F00"/>
    <w:rsid w:val="005B4F99"/>
    <w:rsid w:val="005B6F0D"/>
    <w:rsid w:val="005B7040"/>
    <w:rsid w:val="005B7D71"/>
    <w:rsid w:val="005C21B6"/>
    <w:rsid w:val="005C251D"/>
    <w:rsid w:val="005C5AF1"/>
    <w:rsid w:val="005C68F6"/>
    <w:rsid w:val="005C6E93"/>
    <w:rsid w:val="005D0BAD"/>
    <w:rsid w:val="005D22E8"/>
    <w:rsid w:val="005D5B7E"/>
    <w:rsid w:val="005D7226"/>
    <w:rsid w:val="005E179E"/>
    <w:rsid w:val="005E2FDC"/>
    <w:rsid w:val="005E3B2B"/>
    <w:rsid w:val="005E5CCB"/>
    <w:rsid w:val="005E77C7"/>
    <w:rsid w:val="005E7B05"/>
    <w:rsid w:val="005F0A18"/>
    <w:rsid w:val="005F3F2A"/>
    <w:rsid w:val="005F4AC2"/>
    <w:rsid w:val="005F56AA"/>
    <w:rsid w:val="005F5E39"/>
    <w:rsid w:val="005F65EB"/>
    <w:rsid w:val="005F70F2"/>
    <w:rsid w:val="005F7EF8"/>
    <w:rsid w:val="00600ABD"/>
    <w:rsid w:val="00600ACA"/>
    <w:rsid w:val="00604A84"/>
    <w:rsid w:val="006054F9"/>
    <w:rsid w:val="00605ED9"/>
    <w:rsid w:val="00606500"/>
    <w:rsid w:val="00607A02"/>
    <w:rsid w:val="00607E7B"/>
    <w:rsid w:val="0061120F"/>
    <w:rsid w:val="00613E36"/>
    <w:rsid w:val="00615A65"/>
    <w:rsid w:val="00616075"/>
    <w:rsid w:val="00617EC9"/>
    <w:rsid w:val="00621CD2"/>
    <w:rsid w:val="00622191"/>
    <w:rsid w:val="0062271A"/>
    <w:rsid w:val="006235C8"/>
    <w:rsid w:val="00626642"/>
    <w:rsid w:val="00626CF6"/>
    <w:rsid w:val="00630155"/>
    <w:rsid w:val="00633282"/>
    <w:rsid w:val="0063437B"/>
    <w:rsid w:val="006349EB"/>
    <w:rsid w:val="006359EB"/>
    <w:rsid w:val="006366D7"/>
    <w:rsid w:val="00637B55"/>
    <w:rsid w:val="00640B40"/>
    <w:rsid w:val="00645382"/>
    <w:rsid w:val="006464A5"/>
    <w:rsid w:val="006469F3"/>
    <w:rsid w:val="00651645"/>
    <w:rsid w:val="00652C22"/>
    <w:rsid w:val="00654D57"/>
    <w:rsid w:val="00656173"/>
    <w:rsid w:val="0065761A"/>
    <w:rsid w:val="00660C1D"/>
    <w:rsid w:val="00662228"/>
    <w:rsid w:val="006631B2"/>
    <w:rsid w:val="00663B02"/>
    <w:rsid w:val="00663D07"/>
    <w:rsid w:val="0066503E"/>
    <w:rsid w:val="006654D9"/>
    <w:rsid w:val="0066577A"/>
    <w:rsid w:val="00665E3E"/>
    <w:rsid w:val="00667541"/>
    <w:rsid w:val="00670C02"/>
    <w:rsid w:val="00673FF0"/>
    <w:rsid w:val="00674734"/>
    <w:rsid w:val="00675332"/>
    <w:rsid w:val="00683FED"/>
    <w:rsid w:val="00691581"/>
    <w:rsid w:val="0069168B"/>
    <w:rsid w:val="00691BE4"/>
    <w:rsid w:val="00693854"/>
    <w:rsid w:val="00693C41"/>
    <w:rsid w:val="00694E9E"/>
    <w:rsid w:val="00697359"/>
    <w:rsid w:val="006979D0"/>
    <w:rsid w:val="006A1765"/>
    <w:rsid w:val="006A18E1"/>
    <w:rsid w:val="006A1DAD"/>
    <w:rsid w:val="006A3E11"/>
    <w:rsid w:val="006A628C"/>
    <w:rsid w:val="006B066E"/>
    <w:rsid w:val="006B0D7E"/>
    <w:rsid w:val="006B3E99"/>
    <w:rsid w:val="006B4C3F"/>
    <w:rsid w:val="006B505C"/>
    <w:rsid w:val="006B58DE"/>
    <w:rsid w:val="006B6526"/>
    <w:rsid w:val="006C17B9"/>
    <w:rsid w:val="006C23EC"/>
    <w:rsid w:val="006C25A2"/>
    <w:rsid w:val="006C3A1F"/>
    <w:rsid w:val="006C49D9"/>
    <w:rsid w:val="006C5702"/>
    <w:rsid w:val="006C667F"/>
    <w:rsid w:val="006D1E17"/>
    <w:rsid w:val="006D23CC"/>
    <w:rsid w:val="006D33B1"/>
    <w:rsid w:val="006D4A5C"/>
    <w:rsid w:val="006D61A6"/>
    <w:rsid w:val="006D62E4"/>
    <w:rsid w:val="006D7238"/>
    <w:rsid w:val="006D78FC"/>
    <w:rsid w:val="006E109A"/>
    <w:rsid w:val="006E28C3"/>
    <w:rsid w:val="006E2EF1"/>
    <w:rsid w:val="006E31A8"/>
    <w:rsid w:val="006E496B"/>
    <w:rsid w:val="006E5494"/>
    <w:rsid w:val="006E6BB1"/>
    <w:rsid w:val="006E79C1"/>
    <w:rsid w:val="006E7C45"/>
    <w:rsid w:val="006F3949"/>
    <w:rsid w:val="006F4158"/>
    <w:rsid w:val="006F51BD"/>
    <w:rsid w:val="006F5E28"/>
    <w:rsid w:val="006F6945"/>
    <w:rsid w:val="006F7012"/>
    <w:rsid w:val="006F7540"/>
    <w:rsid w:val="0070187D"/>
    <w:rsid w:val="00701E55"/>
    <w:rsid w:val="00702CFB"/>
    <w:rsid w:val="00703001"/>
    <w:rsid w:val="00703210"/>
    <w:rsid w:val="00705ECD"/>
    <w:rsid w:val="00706D7A"/>
    <w:rsid w:val="007074F9"/>
    <w:rsid w:val="00711F66"/>
    <w:rsid w:val="0071226A"/>
    <w:rsid w:val="00712A9B"/>
    <w:rsid w:val="00712ECA"/>
    <w:rsid w:val="007138B7"/>
    <w:rsid w:val="00713C0F"/>
    <w:rsid w:val="00715FC3"/>
    <w:rsid w:val="00717184"/>
    <w:rsid w:val="00717417"/>
    <w:rsid w:val="0071767D"/>
    <w:rsid w:val="0072055D"/>
    <w:rsid w:val="0072087C"/>
    <w:rsid w:val="0072333C"/>
    <w:rsid w:val="0072339A"/>
    <w:rsid w:val="00723BB9"/>
    <w:rsid w:val="00724515"/>
    <w:rsid w:val="00725FF9"/>
    <w:rsid w:val="00732329"/>
    <w:rsid w:val="007329E7"/>
    <w:rsid w:val="00734E02"/>
    <w:rsid w:val="00737796"/>
    <w:rsid w:val="00737E93"/>
    <w:rsid w:val="00742E0B"/>
    <w:rsid w:val="00745583"/>
    <w:rsid w:val="00745A74"/>
    <w:rsid w:val="007468E3"/>
    <w:rsid w:val="00746EC5"/>
    <w:rsid w:val="007520AE"/>
    <w:rsid w:val="0075257E"/>
    <w:rsid w:val="00754114"/>
    <w:rsid w:val="007547BD"/>
    <w:rsid w:val="00755DBE"/>
    <w:rsid w:val="007601B4"/>
    <w:rsid w:val="00764918"/>
    <w:rsid w:val="00764C74"/>
    <w:rsid w:val="00765D3D"/>
    <w:rsid w:val="00766CCA"/>
    <w:rsid w:val="0077314E"/>
    <w:rsid w:val="00773194"/>
    <w:rsid w:val="007736F1"/>
    <w:rsid w:val="00774F02"/>
    <w:rsid w:val="007751A8"/>
    <w:rsid w:val="00775390"/>
    <w:rsid w:val="0077693A"/>
    <w:rsid w:val="00781AA3"/>
    <w:rsid w:val="00781B2D"/>
    <w:rsid w:val="00782A86"/>
    <w:rsid w:val="007831B7"/>
    <w:rsid w:val="00784CD9"/>
    <w:rsid w:val="007855B8"/>
    <w:rsid w:val="007856BD"/>
    <w:rsid w:val="00786F58"/>
    <w:rsid w:val="00790010"/>
    <w:rsid w:val="00790282"/>
    <w:rsid w:val="00790295"/>
    <w:rsid w:val="00790730"/>
    <w:rsid w:val="00790986"/>
    <w:rsid w:val="00791600"/>
    <w:rsid w:val="0079242A"/>
    <w:rsid w:val="007936FE"/>
    <w:rsid w:val="00793F84"/>
    <w:rsid w:val="007958D6"/>
    <w:rsid w:val="00797053"/>
    <w:rsid w:val="007A28B4"/>
    <w:rsid w:val="007A4143"/>
    <w:rsid w:val="007A5318"/>
    <w:rsid w:val="007A54D3"/>
    <w:rsid w:val="007A6A0C"/>
    <w:rsid w:val="007A6D74"/>
    <w:rsid w:val="007A7F1E"/>
    <w:rsid w:val="007B09A2"/>
    <w:rsid w:val="007B1385"/>
    <w:rsid w:val="007B146D"/>
    <w:rsid w:val="007B20EC"/>
    <w:rsid w:val="007B3A94"/>
    <w:rsid w:val="007B6906"/>
    <w:rsid w:val="007B79B2"/>
    <w:rsid w:val="007C190C"/>
    <w:rsid w:val="007C451A"/>
    <w:rsid w:val="007C4CF4"/>
    <w:rsid w:val="007D0425"/>
    <w:rsid w:val="007D136B"/>
    <w:rsid w:val="007D2385"/>
    <w:rsid w:val="007D4296"/>
    <w:rsid w:val="007D44A4"/>
    <w:rsid w:val="007D57C8"/>
    <w:rsid w:val="007D5BC5"/>
    <w:rsid w:val="007D5BCD"/>
    <w:rsid w:val="007D7862"/>
    <w:rsid w:val="007D78D2"/>
    <w:rsid w:val="007E22AF"/>
    <w:rsid w:val="007E29ED"/>
    <w:rsid w:val="007E3F27"/>
    <w:rsid w:val="007E4356"/>
    <w:rsid w:val="007E508F"/>
    <w:rsid w:val="007F0605"/>
    <w:rsid w:val="007F1604"/>
    <w:rsid w:val="007F1B86"/>
    <w:rsid w:val="007F29DB"/>
    <w:rsid w:val="007F3461"/>
    <w:rsid w:val="007F4311"/>
    <w:rsid w:val="007F519B"/>
    <w:rsid w:val="007F6567"/>
    <w:rsid w:val="007F697B"/>
    <w:rsid w:val="00800D0F"/>
    <w:rsid w:val="00802801"/>
    <w:rsid w:val="008043CB"/>
    <w:rsid w:val="008061E6"/>
    <w:rsid w:val="008075E3"/>
    <w:rsid w:val="00807E75"/>
    <w:rsid w:val="008102DB"/>
    <w:rsid w:val="00815CDE"/>
    <w:rsid w:val="00816C21"/>
    <w:rsid w:val="00817BAE"/>
    <w:rsid w:val="00817F44"/>
    <w:rsid w:val="0082065F"/>
    <w:rsid w:val="008210C5"/>
    <w:rsid w:val="00821DF0"/>
    <w:rsid w:val="00823050"/>
    <w:rsid w:val="00825A1F"/>
    <w:rsid w:val="00825D5F"/>
    <w:rsid w:val="00826387"/>
    <w:rsid w:val="008319C3"/>
    <w:rsid w:val="008329A1"/>
    <w:rsid w:val="00833110"/>
    <w:rsid w:val="008347FF"/>
    <w:rsid w:val="00835270"/>
    <w:rsid w:val="0083578E"/>
    <w:rsid w:val="00836166"/>
    <w:rsid w:val="008373F9"/>
    <w:rsid w:val="00840B7A"/>
    <w:rsid w:val="00840E31"/>
    <w:rsid w:val="00842E6C"/>
    <w:rsid w:val="00845B78"/>
    <w:rsid w:val="00845E5E"/>
    <w:rsid w:val="008473EB"/>
    <w:rsid w:val="00850C44"/>
    <w:rsid w:val="008528B6"/>
    <w:rsid w:val="00852DAC"/>
    <w:rsid w:val="00853427"/>
    <w:rsid w:val="00854E08"/>
    <w:rsid w:val="008576A8"/>
    <w:rsid w:val="008601B3"/>
    <w:rsid w:val="00861AD5"/>
    <w:rsid w:val="00862C75"/>
    <w:rsid w:val="0086310A"/>
    <w:rsid w:val="008637F5"/>
    <w:rsid w:val="00864689"/>
    <w:rsid w:val="00864B24"/>
    <w:rsid w:val="00864D3D"/>
    <w:rsid w:val="00865028"/>
    <w:rsid w:val="00865698"/>
    <w:rsid w:val="00866A16"/>
    <w:rsid w:val="00867846"/>
    <w:rsid w:val="008678AC"/>
    <w:rsid w:val="008702AC"/>
    <w:rsid w:val="00870B68"/>
    <w:rsid w:val="00870DD9"/>
    <w:rsid w:val="00870E3F"/>
    <w:rsid w:val="00872FDD"/>
    <w:rsid w:val="008769BC"/>
    <w:rsid w:val="00876E4E"/>
    <w:rsid w:val="00882913"/>
    <w:rsid w:val="00882969"/>
    <w:rsid w:val="008840AA"/>
    <w:rsid w:val="00885CE6"/>
    <w:rsid w:val="00886E93"/>
    <w:rsid w:val="008919E1"/>
    <w:rsid w:val="00892210"/>
    <w:rsid w:val="00892889"/>
    <w:rsid w:val="0089300F"/>
    <w:rsid w:val="00894DE6"/>
    <w:rsid w:val="008A0C0E"/>
    <w:rsid w:val="008A0E71"/>
    <w:rsid w:val="008A4F6A"/>
    <w:rsid w:val="008A54A6"/>
    <w:rsid w:val="008A6C57"/>
    <w:rsid w:val="008A74F3"/>
    <w:rsid w:val="008A7EE9"/>
    <w:rsid w:val="008B0743"/>
    <w:rsid w:val="008B0C9B"/>
    <w:rsid w:val="008B1D76"/>
    <w:rsid w:val="008B21E1"/>
    <w:rsid w:val="008B3246"/>
    <w:rsid w:val="008B4F95"/>
    <w:rsid w:val="008B5189"/>
    <w:rsid w:val="008B5C7A"/>
    <w:rsid w:val="008B6DF1"/>
    <w:rsid w:val="008C0861"/>
    <w:rsid w:val="008C0B49"/>
    <w:rsid w:val="008C103F"/>
    <w:rsid w:val="008C2132"/>
    <w:rsid w:val="008C327E"/>
    <w:rsid w:val="008C3A59"/>
    <w:rsid w:val="008C439D"/>
    <w:rsid w:val="008C69B8"/>
    <w:rsid w:val="008D0834"/>
    <w:rsid w:val="008D1029"/>
    <w:rsid w:val="008D1C08"/>
    <w:rsid w:val="008D21CF"/>
    <w:rsid w:val="008D312C"/>
    <w:rsid w:val="008D3526"/>
    <w:rsid w:val="008D439F"/>
    <w:rsid w:val="008D4576"/>
    <w:rsid w:val="008D5F64"/>
    <w:rsid w:val="008D6069"/>
    <w:rsid w:val="008D75D4"/>
    <w:rsid w:val="008E30EE"/>
    <w:rsid w:val="008E4FC2"/>
    <w:rsid w:val="008E50EC"/>
    <w:rsid w:val="008E5792"/>
    <w:rsid w:val="008E7471"/>
    <w:rsid w:val="008E7488"/>
    <w:rsid w:val="008F1955"/>
    <w:rsid w:val="008F2C32"/>
    <w:rsid w:val="008F48E4"/>
    <w:rsid w:val="00901CDF"/>
    <w:rsid w:val="00901D85"/>
    <w:rsid w:val="00901FC9"/>
    <w:rsid w:val="00902573"/>
    <w:rsid w:val="00902C53"/>
    <w:rsid w:val="00902FE6"/>
    <w:rsid w:val="00903799"/>
    <w:rsid w:val="009044AF"/>
    <w:rsid w:val="00904701"/>
    <w:rsid w:val="00911861"/>
    <w:rsid w:val="00912B9E"/>
    <w:rsid w:val="00913401"/>
    <w:rsid w:val="009142D3"/>
    <w:rsid w:val="00914C40"/>
    <w:rsid w:val="00914DD6"/>
    <w:rsid w:val="00914F38"/>
    <w:rsid w:val="00914FFA"/>
    <w:rsid w:val="00916BF4"/>
    <w:rsid w:val="009178AB"/>
    <w:rsid w:val="00920C04"/>
    <w:rsid w:val="0092348E"/>
    <w:rsid w:val="009235AB"/>
    <w:rsid w:val="00923731"/>
    <w:rsid w:val="009243E8"/>
    <w:rsid w:val="00924A6A"/>
    <w:rsid w:val="009301C9"/>
    <w:rsid w:val="00931724"/>
    <w:rsid w:val="009347A8"/>
    <w:rsid w:val="00935151"/>
    <w:rsid w:val="00935F44"/>
    <w:rsid w:val="00935FD6"/>
    <w:rsid w:val="009365B0"/>
    <w:rsid w:val="00936651"/>
    <w:rsid w:val="009403AC"/>
    <w:rsid w:val="00943617"/>
    <w:rsid w:val="00944316"/>
    <w:rsid w:val="009447DD"/>
    <w:rsid w:val="00945679"/>
    <w:rsid w:val="009457AF"/>
    <w:rsid w:val="00947DC8"/>
    <w:rsid w:val="00950269"/>
    <w:rsid w:val="00950E26"/>
    <w:rsid w:val="00951900"/>
    <w:rsid w:val="00951CAC"/>
    <w:rsid w:val="0095282B"/>
    <w:rsid w:val="009529C5"/>
    <w:rsid w:val="00953F1D"/>
    <w:rsid w:val="00954DAB"/>
    <w:rsid w:val="00955681"/>
    <w:rsid w:val="00956756"/>
    <w:rsid w:val="00956CEB"/>
    <w:rsid w:val="009623B5"/>
    <w:rsid w:val="009633B0"/>
    <w:rsid w:val="009635A9"/>
    <w:rsid w:val="0096487E"/>
    <w:rsid w:val="00964B58"/>
    <w:rsid w:val="00965A39"/>
    <w:rsid w:val="0096600A"/>
    <w:rsid w:val="00967D1C"/>
    <w:rsid w:val="00971CD4"/>
    <w:rsid w:val="00971E57"/>
    <w:rsid w:val="00971F95"/>
    <w:rsid w:val="00972CD5"/>
    <w:rsid w:val="0097323C"/>
    <w:rsid w:val="00973733"/>
    <w:rsid w:val="00973ECB"/>
    <w:rsid w:val="009756C2"/>
    <w:rsid w:val="00975BED"/>
    <w:rsid w:val="009763F0"/>
    <w:rsid w:val="00976490"/>
    <w:rsid w:val="00982548"/>
    <w:rsid w:val="00983041"/>
    <w:rsid w:val="00985938"/>
    <w:rsid w:val="00991C05"/>
    <w:rsid w:val="00991ECF"/>
    <w:rsid w:val="00992061"/>
    <w:rsid w:val="00993162"/>
    <w:rsid w:val="00993630"/>
    <w:rsid w:val="009948E5"/>
    <w:rsid w:val="00995923"/>
    <w:rsid w:val="00995BA5"/>
    <w:rsid w:val="00995E0E"/>
    <w:rsid w:val="009962CE"/>
    <w:rsid w:val="009A011D"/>
    <w:rsid w:val="009A5BFC"/>
    <w:rsid w:val="009A6B68"/>
    <w:rsid w:val="009B00DA"/>
    <w:rsid w:val="009B06E4"/>
    <w:rsid w:val="009B1176"/>
    <w:rsid w:val="009B202F"/>
    <w:rsid w:val="009B21EA"/>
    <w:rsid w:val="009B29C5"/>
    <w:rsid w:val="009B2EE8"/>
    <w:rsid w:val="009B3AF5"/>
    <w:rsid w:val="009C0340"/>
    <w:rsid w:val="009C0811"/>
    <w:rsid w:val="009C141C"/>
    <w:rsid w:val="009C1AD0"/>
    <w:rsid w:val="009C2114"/>
    <w:rsid w:val="009C2E52"/>
    <w:rsid w:val="009C5EB2"/>
    <w:rsid w:val="009C7432"/>
    <w:rsid w:val="009C7EDB"/>
    <w:rsid w:val="009D0544"/>
    <w:rsid w:val="009D05C1"/>
    <w:rsid w:val="009D3A45"/>
    <w:rsid w:val="009D5301"/>
    <w:rsid w:val="009D6535"/>
    <w:rsid w:val="009D6616"/>
    <w:rsid w:val="009D6622"/>
    <w:rsid w:val="009E0140"/>
    <w:rsid w:val="009E50F9"/>
    <w:rsid w:val="009E5D5F"/>
    <w:rsid w:val="009F1B77"/>
    <w:rsid w:val="009F2DB5"/>
    <w:rsid w:val="009F4FAC"/>
    <w:rsid w:val="009F5B5C"/>
    <w:rsid w:val="009F5B90"/>
    <w:rsid w:val="00A002E0"/>
    <w:rsid w:val="00A01B88"/>
    <w:rsid w:val="00A06EBE"/>
    <w:rsid w:val="00A07C18"/>
    <w:rsid w:val="00A12B79"/>
    <w:rsid w:val="00A1421A"/>
    <w:rsid w:val="00A146DB"/>
    <w:rsid w:val="00A14C4A"/>
    <w:rsid w:val="00A153CB"/>
    <w:rsid w:val="00A15C2E"/>
    <w:rsid w:val="00A15D02"/>
    <w:rsid w:val="00A16143"/>
    <w:rsid w:val="00A1639E"/>
    <w:rsid w:val="00A17482"/>
    <w:rsid w:val="00A20E26"/>
    <w:rsid w:val="00A21A82"/>
    <w:rsid w:val="00A21BB5"/>
    <w:rsid w:val="00A21CE7"/>
    <w:rsid w:val="00A25395"/>
    <w:rsid w:val="00A257EA"/>
    <w:rsid w:val="00A27281"/>
    <w:rsid w:val="00A2749E"/>
    <w:rsid w:val="00A27D09"/>
    <w:rsid w:val="00A27F6F"/>
    <w:rsid w:val="00A30912"/>
    <w:rsid w:val="00A3280F"/>
    <w:rsid w:val="00A32A6E"/>
    <w:rsid w:val="00A33AEC"/>
    <w:rsid w:val="00A33DA5"/>
    <w:rsid w:val="00A3416C"/>
    <w:rsid w:val="00A34375"/>
    <w:rsid w:val="00A35D41"/>
    <w:rsid w:val="00A4025D"/>
    <w:rsid w:val="00A402A5"/>
    <w:rsid w:val="00A41ACD"/>
    <w:rsid w:val="00A41B23"/>
    <w:rsid w:val="00A436C2"/>
    <w:rsid w:val="00A45CC2"/>
    <w:rsid w:val="00A45F02"/>
    <w:rsid w:val="00A4606A"/>
    <w:rsid w:val="00A46C01"/>
    <w:rsid w:val="00A4751C"/>
    <w:rsid w:val="00A503E0"/>
    <w:rsid w:val="00A5296A"/>
    <w:rsid w:val="00A52A7B"/>
    <w:rsid w:val="00A534D5"/>
    <w:rsid w:val="00A55E1D"/>
    <w:rsid w:val="00A5657E"/>
    <w:rsid w:val="00A57B3F"/>
    <w:rsid w:val="00A6027C"/>
    <w:rsid w:val="00A66383"/>
    <w:rsid w:val="00A75800"/>
    <w:rsid w:val="00A77428"/>
    <w:rsid w:val="00A7791A"/>
    <w:rsid w:val="00A80B03"/>
    <w:rsid w:val="00A80CC3"/>
    <w:rsid w:val="00A82DD1"/>
    <w:rsid w:val="00A84B0F"/>
    <w:rsid w:val="00A86D3A"/>
    <w:rsid w:val="00A87091"/>
    <w:rsid w:val="00A9012B"/>
    <w:rsid w:val="00A92AF6"/>
    <w:rsid w:val="00A938A3"/>
    <w:rsid w:val="00A945FD"/>
    <w:rsid w:val="00A94F12"/>
    <w:rsid w:val="00A9551E"/>
    <w:rsid w:val="00A95A31"/>
    <w:rsid w:val="00A96DE4"/>
    <w:rsid w:val="00A96FD2"/>
    <w:rsid w:val="00AA02B1"/>
    <w:rsid w:val="00AA0F51"/>
    <w:rsid w:val="00AA1CDC"/>
    <w:rsid w:val="00AA2B3C"/>
    <w:rsid w:val="00AA2DEB"/>
    <w:rsid w:val="00AA32E8"/>
    <w:rsid w:val="00AA3F00"/>
    <w:rsid w:val="00AA515D"/>
    <w:rsid w:val="00AA6A3C"/>
    <w:rsid w:val="00AA6B98"/>
    <w:rsid w:val="00AA7637"/>
    <w:rsid w:val="00AB23A3"/>
    <w:rsid w:val="00AB3902"/>
    <w:rsid w:val="00AC1464"/>
    <w:rsid w:val="00AC2284"/>
    <w:rsid w:val="00AC2702"/>
    <w:rsid w:val="00AC3925"/>
    <w:rsid w:val="00AC542F"/>
    <w:rsid w:val="00AC71E7"/>
    <w:rsid w:val="00AC7267"/>
    <w:rsid w:val="00AC768F"/>
    <w:rsid w:val="00AC7B9D"/>
    <w:rsid w:val="00AC7D33"/>
    <w:rsid w:val="00AC7E7A"/>
    <w:rsid w:val="00AD00CA"/>
    <w:rsid w:val="00AD21BF"/>
    <w:rsid w:val="00AD27F6"/>
    <w:rsid w:val="00AD4C4C"/>
    <w:rsid w:val="00AD6217"/>
    <w:rsid w:val="00AD6C9C"/>
    <w:rsid w:val="00AE0CDA"/>
    <w:rsid w:val="00AE1BFB"/>
    <w:rsid w:val="00AE2400"/>
    <w:rsid w:val="00AE2788"/>
    <w:rsid w:val="00AE2D35"/>
    <w:rsid w:val="00AE426E"/>
    <w:rsid w:val="00AE5371"/>
    <w:rsid w:val="00AE6B27"/>
    <w:rsid w:val="00AF09E1"/>
    <w:rsid w:val="00AF264A"/>
    <w:rsid w:val="00AF29DB"/>
    <w:rsid w:val="00AF3E64"/>
    <w:rsid w:val="00AF40E1"/>
    <w:rsid w:val="00AF428F"/>
    <w:rsid w:val="00AF4312"/>
    <w:rsid w:val="00AF501C"/>
    <w:rsid w:val="00AF649F"/>
    <w:rsid w:val="00AF6AD2"/>
    <w:rsid w:val="00B01197"/>
    <w:rsid w:val="00B01D9C"/>
    <w:rsid w:val="00B0435E"/>
    <w:rsid w:val="00B044BB"/>
    <w:rsid w:val="00B04B6F"/>
    <w:rsid w:val="00B06AAF"/>
    <w:rsid w:val="00B079C3"/>
    <w:rsid w:val="00B07C30"/>
    <w:rsid w:val="00B119DA"/>
    <w:rsid w:val="00B11D9D"/>
    <w:rsid w:val="00B13375"/>
    <w:rsid w:val="00B13E19"/>
    <w:rsid w:val="00B1623B"/>
    <w:rsid w:val="00B20418"/>
    <w:rsid w:val="00B21E64"/>
    <w:rsid w:val="00B21EC4"/>
    <w:rsid w:val="00B2513F"/>
    <w:rsid w:val="00B2538D"/>
    <w:rsid w:val="00B25BC4"/>
    <w:rsid w:val="00B26B71"/>
    <w:rsid w:val="00B26CA8"/>
    <w:rsid w:val="00B30BBD"/>
    <w:rsid w:val="00B31343"/>
    <w:rsid w:val="00B34280"/>
    <w:rsid w:val="00B34830"/>
    <w:rsid w:val="00B360DD"/>
    <w:rsid w:val="00B364FD"/>
    <w:rsid w:val="00B4233F"/>
    <w:rsid w:val="00B451A3"/>
    <w:rsid w:val="00B458F9"/>
    <w:rsid w:val="00B46036"/>
    <w:rsid w:val="00B460C8"/>
    <w:rsid w:val="00B4628E"/>
    <w:rsid w:val="00B46946"/>
    <w:rsid w:val="00B51140"/>
    <w:rsid w:val="00B517FA"/>
    <w:rsid w:val="00B53628"/>
    <w:rsid w:val="00B53714"/>
    <w:rsid w:val="00B54936"/>
    <w:rsid w:val="00B54B6F"/>
    <w:rsid w:val="00B556E8"/>
    <w:rsid w:val="00B570B7"/>
    <w:rsid w:val="00B5716B"/>
    <w:rsid w:val="00B60339"/>
    <w:rsid w:val="00B6085F"/>
    <w:rsid w:val="00B60D90"/>
    <w:rsid w:val="00B61EDF"/>
    <w:rsid w:val="00B63411"/>
    <w:rsid w:val="00B63BB3"/>
    <w:rsid w:val="00B65718"/>
    <w:rsid w:val="00B67C97"/>
    <w:rsid w:val="00B67DDB"/>
    <w:rsid w:val="00B7013A"/>
    <w:rsid w:val="00B70B7A"/>
    <w:rsid w:val="00B70F51"/>
    <w:rsid w:val="00B71CA3"/>
    <w:rsid w:val="00B72737"/>
    <w:rsid w:val="00B72F12"/>
    <w:rsid w:val="00B73905"/>
    <w:rsid w:val="00B74574"/>
    <w:rsid w:val="00B754DE"/>
    <w:rsid w:val="00B75A59"/>
    <w:rsid w:val="00B76B11"/>
    <w:rsid w:val="00B836C1"/>
    <w:rsid w:val="00B83A26"/>
    <w:rsid w:val="00B83D89"/>
    <w:rsid w:val="00B83F8B"/>
    <w:rsid w:val="00B84381"/>
    <w:rsid w:val="00B84C90"/>
    <w:rsid w:val="00B85DAE"/>
    <w:rsid w:val="00B86D9C"/>
    <w:rsid w:val="00B87E17"/>
    <w:rsid w:val="00B90431"/>
    <w:rsid w:val="00B90AC8"/>
    <w:rsid w:val="00B92D72"/>
    <w:rsid w:val="00B93F25"/>
    <w:rsid w:val="00B9467D"/>
    <w:rsid w:val="00B94BAE"/>
    <w:rsid w:val="00B96464"/>
    <w:rsid w:val="00B97D97"/>
    <w:rsid w:val="00BA38D9"/>
    <w:rsid w:val="00BA6ACB"/>
    <w:rsid w:val="00BB08B0"/>
    <w:rsid w:val="00BB4B52"/>
    <w:rsid w:val="00BB5627"/>
    <w:rsid w:val="00BB66A1"/>
    <w:rsid w:val="00BB6BD6"/>
    <w:rsid w:val="00BB7CEA"/>
    <w:rsid w:val="00BC013C"/>
    <w:rsid w:val="00BC0DBF"/>
    <w:rsid w:val="00BC3CBD"/>
    <w:rsid w:val="00BC4909"/>
    <w:rsid w:val="00BC507F"/>
    <w:rsid w:val="00BC561D"/>
    <w:rsid w:val="00BC566E"/>
    <w:rsid w:val="00BC5C29"/>
    <w:rsid w:val="00BC5F25"/>
    <w:rsid w:val="00BC6206"/>
    <w:rsid w:val="00BC728B"/>
    <w:rsid w:val="00BC7940"/>
    <w:rsid w:val="00BD0194"/>
    <w:rsid w:val="00BD040C"/>
    <w:rsid w:val="00BD297A"/>
    <w:rsid w:val="00BD2A40"/>
    <w:rsid w:val="00BD3D8B"/>
    <w:rsid w:val="00BD44E8"/>
    <w:rsid w:val="00BD4612"/>
    <w:rsid w:val="00BD51D3"/>
    <w:rsid w:val="00BD6051"/>
    <w:rsid w:val="00BE08A0"/>
    <w:rsid w:val="00BE2203"/>
    <w:rsid w:val="00BE2789"/>
    <w:rsid w:val="00BE31B6"/>
    <w:rsid w:val="00BE39DB"/>
    <w:rsid w:val="00BE3A50"/>
    <w:rsid w:val="00BE477A"/>
    <w:rsid w:val="00BE7B68"/>
    <w:rsid w:val="00BE7F00"/>
    <w:rsid w:val="00BF2713"/>
    <w:rsid w:val="00BF4FD6"/>
    <w:rsid w:val="00BF5537"/>
    <w:rsid w:val="00BF57C0"/>
    <w:rsid w:val="00C029F7"/>
    <w:rsid w:val="00C0580F"/>
    <w:rsid w:val="00C124F4"/>
    <w:rsid w:val="00C1255E"/>
    <w:rsid w:val="00C146A7"/>
    <w:rsid w:val="00C15843"/>
    <w:rsid w:val="00C161AA"/>
    <w:rsid w:val="00C17513"/>
    <w:rsid w:val="00C17574"/>
    <w:rsid w:val="00C17A59"/>
    <w:rsid w:val="00C216D0"/>
    <w:rsid w:val="00C216F3"/>
    <w:rsid w:val="00C22570"/>
    <w:rsid w:val="00C2309A"/>
    <w:rsid w:val="00C23815"/>
    <w:rsid w:val="00C23991"/>
    <w:rsid w:val="00C23DCD"/>
    <w:rsid w:val="00C26812"/>
    <w:rsid w:val="00C27C94"/>
    <w:rsid w:val="00C30E5C"/>
    <w:rsid w:val="00C30E9D"/>
    <w:rsid w:val="00C320B1"/>
    <w:rsid w:val="00C36007"/>
    <w:rsid w:val="00C370E2"/>
    <w:rsid w:val="00C37532"/>
    <w:rsid w:val="00C3785C"/>
    <w:rsid w:val="00C40D80"/>
    <w:rsid w:val="00C40EC6"/>
    <w:rsid w:val="00C416BE"/>
    <w:rsid w:val="00C446AB"/>
    <w:rsid w:val="00C50693"/>
    <w:rsid w:val="00C5132E"/>
    <w:rsid w:val="00C52F06"/>
    <w:rsid w:val="00C55574"/>
    <w:rsid w:val="00C63034"/>
    <w:rsid w:val="00C637FD"/>
    <w:rsid w:val="00C63B2D"/>
    <w:rsid w:val="00C64777"/>
    <w:rsid w:val="00C67D47"/>
    <w:rsid w:val="00C70897"/>
    <w:rsid w:val="00C71BC0"/>
    <w:rsid w:val="00C80460"/>
    <w:rsid w:val="00C8389D"/>
    <w:rsid w:val="00C84AB7"/>
    <w:rsid w:val="00C85817"/>
    <w:rsid w:val="00C86B96"/>
    <w:rsid w:val="00C8793F"/>
    <w:rsid w:val="00C9035F"/>
    <w:rsid w:val="00C92773"/>
    <w:rsid w:val="00C93EDA"/>
    <w:rsid w:val="00C94C58"/>
    <w:rsid w:val="00C94D3C"/>
    <w:rsid w:val="00C950AA"/>
    <w:rsid w:val="00C9624E"/>
    <w:rsid w:val="00C96CB8"/>
    <w:rsid w:val="00C971F3"/>
    <w:rsid w:val="00C97D9A"/>
    <w:rsid w:val="00CA0E67"/>
    <w:rsid w:val="00CA10F2"/>
    <w:rsid w:val="00CA4AF1"/>
    <w:rsid w:val="00CA7389"/>
    <w:rsid w:val="00CA7709"/>
    <w:rsid w:val="00CA79FE"/>
    <w:rsid w:val="00CA7EBD"/>
    <w:rsid w:val="00CB0417"/>
    <w:rsid w:val="00CB0DE5"/>
    <w:rsid w:val="00CB4592"/>
    <w:rsid w:val="00CB4C38"/>
    <w:rsid w:val="00CB57C1"/>
    <w:rsid w:val="00CB67B2"/>
    <w:rsid w:val="00CB74E9"/>
    <w:rsid w:val="00CB79B9"/>
    <w:rsid w:val="00CB7BE1"/>
    <w:rsid w:val="00CC290B"/>
    <w:rsid w:val="00CC3190"/>
    <w:rsid w:val="00CC3907"/>
    <w:rsid w:val="00CC3AD7"/>
    <w:rsid w:val="00CC47E0"/>
    <w:rsid w:val="00CC4B21"/>
    <w:rsid w:val="00CC5F2D"/>
    <w:rsid w:val="00CC696C"/>
    <w:rsid w:val="00CD0919"/>
    <w:rsid w:val="00CD1205"/>
    <w:rsid w:val="00CD1BBD"/>
    <w:rsid w:val="00CD27E5"/>
    <w:rsid w:val="00CD4A75"/>
    <w:rsid w:val="00CD74E8"/>
    <w:rsid w:val="00CD7C86"/>
    <w:rsid w:val="00CE34D7"/>
    <w:rsid w:val="00CE35C2"/>
    <w:rsid w:val="00CE37BB"/>
    <w:rsid w:val="00CE426F"/>
    <w:rsid w:val="00CE4471"/>
    <w:rsid w:val="00CE4D2A"/>
    <w:rsid w:val="00CE50DC"/>
    <w:rsid w:val="00CE78A8"/>
    <w:rsid w:val="00CF0914"/>
    <w:rsid w:val="00CF2018"/>
    <w:rsid w:val="00CF2FE3"/>
    <w:rsid w:val="00CF562F"/>
    <w:rsid w:val="00D010BA"/>
    <w:rsid w:val="00D02B8C"/>
    <w:rsid w:val="00D03AC8"/>
    <w:rsid w:val="00D03D58"/>
    <w:rsid w:val="00D03FD9"/>
    <w:rsid w:val="00D041B5"/>
    <w:rsid w:val="00D045DD"/>
    <w:rsid w:val="00D04702"/>
    <w:rsid w:val="00D0708D"/>
    <w:rsid w:val="00D07D48"/>
    <w:rsid w:val="00D07E5D"/>
    <w:rsid w:val="00D1017B"/>
    <w:rsid w:val="00D1080C"/>
    <w:rsid w:val="00D141D1"/>
    <w:rsid w:val="00D171CC"/>
    <w:rsid w:val="00D21E0A"/>
    <w:rsid w:val="00D21EAB"/>
    <w:rsid w:val="00D23260"/>
    <w:rsid w:val="00D23DBB"/>
    <w:rsid w:val="00D2429B"/>
    <w:rsid w:val="00D24A09"/>
    <w:rsid w:val="00D24F7F"/>
    <w:rsid w:val="00D2500A"/>
    <w:rsid w:val="00D311DD"/>
    <w:rsid w:val="00D3146F"/>
    <w:rsid w:val="00D3378D"/>
    <w:rsid w:val="00D33917"/>
    <w:rsid w:val="00D33BA1"/>
    <w:rsid w:val="00D33CED"/>
    <w:rsid w:val="00D34FAC"/>
    <w:rsid w:val="00D35D6C"/>
    <w:rsid w:val="00D35ECA"/>
    <w:rsid w:val="00D40D05"/>
    <w:rsid w:val="00D416E0"/>
    <w:rsid w:val="00D42C63"/>
    <w:rsid w:val="00D4328B"/>
    <w:rsid w:val="00D433F3"/>
    <w:rsid w:val="00D44A1C"/>
    <w:rsid w:val="00D451BA"/>
    <w:rsid w:val="00D46E6C"/>
    <w:rsid w:val="00D47CA9"/>
    <w:rsid w:val="00D55BC5"/>
    <w:rsid w:val="00D55BE7"/>
    <w:rsid w:val="00D55DD5"/>
    <w:rsid w:val="00D56EB8"/>
    <w:rsid w:val="00D5796A"/>
    <w:rsid w:val="00D57F5E"/>
    <w:rsid w:val="00D62397"/>
    <w:rsid w:val="00D64FEC"/>
    <w:rsid w:val="00D670BA"/>
    <w:rsid w:val="00D728BE"/>
    <w:rsid w:val="00D75E2A"/>
    <w:rsid w:val="00D764A9"/>
    <w:rsid w:val="00D77950"/>
    <w:rsid w:val="00D77E87"/>
    <w:rsid w:val="00D8074F"/>
    <w:rsid w:val="00D81CA8"/>
    <w:rsid w:val="00D84F30"/>
    <w:rsid w:val="00D9344A"/>
    <w:rsid w:val="00D93879"/>
    <w:rsid w:val="00D93DB6"/>
    <w:rsid w:val="00D96B9A"/>
    <w:rsid w:val="00DA01E1"/>
    <w:rsid w:val="00DA114E"/>
    <w:rsid w:val="00DA1ABD"/>
    <w:rsid w:val="00DA1B48"/>
    <w:rsid w:val="00DA1B7E"/>
    <w:rsid w:val="00DA25DE"/>
    <w:rsid w:val="00DA3B92"/>
    <w:rsid w:val="00DA414D"/>
    <w:rsid w:val="00DA569D"/>
    <w:rsid w:val="00DA5A40"/>
    <w:rsid w:val="00DA5BCD"/>
    <w:rsid w:val="00DA6392"/>
    <w:rsid w:val="00DA63A5"/>
    <w:rsid w:val="00DA6782"/>
    <w:rsid w:val="00DA71D6"/>
    <w:rsid w:val="00DA79B7"/>
    <w:rsid w:val="00DA7CF0"/>
    <w:rsid w:val="00DB146F"/>
    <w:rsid w:val="00DB43E8"/>
    <w:rsid w:val="00DB5BF9"/>
    <w:rsid w:val="00DB7598"/>
    <w:rsid w:val="00DC164D"/>
    <w:rsid w:val="00DC3163"/>
    <w:rsid w:val="00DC3357"/>
    <w:rsid w:val="00DC3907"/>
    <w:rsid w:val="00DC466B"/>
    <w:rsid w:val="00DC6DAF"/>
    <w:rsid w:val="00DC77E6"/>
    <w:rsid w:val="00DC79A2"/>
    <w:rsid w:val="00DC7EA9"/>
    <w:rsid w:val="00DD0ADD"/>
    <w:rsid w:val="00DD0D3C"/>
    <w:rsid w:val="00DD11C9"/>
    <w:rsid w:val="00DD510D"/>
    <w:rsid w:val="00DD6068"/>
    <w:rsid w:val="00DE093C"/>
    <w:rsid w:val="00DE2362"/>
    <w:rsid w:val="00DE3359"/>
    <w:rsid w:val="00DE356F"/>
    <w:rsid w:val="00DE3912"/>
    <w:rsid w:val="00DE5A4E"/>
    <w:rsid w:val="00DF01B0"/>
    <w:rsid w:val="00DF0609"/>
    <w:rsid w:val="00DF110F"/>
    <w:rsid w:val="00DF145E"/>
    <w:rsid w:val="00DF27B7"/>
    <w:rsid w:val="00DF4E21"/>
    <w:rsid w:val="00DF6E7B"/>
    <w:rsid w:val="00DF7CE0"/>
    <w:rsid w:val="00E03294"/>
    <w:rsid w:val="00E03E14"/>
    <w:rsid w:val="00E0672D"/>
    <w:rsid w:val="00E06DBD"/>
    <w:rsid w:val="00E07228"/>
    <w:rsid w:val="00E07813"/>
    <w:rsid w:val="00E07D27"/>
    <w:rsid w:val="00E100DE"/>
    <w:rsid w:val="00E102ED"/>
    <w:rsid w:val="00E121FC"/>
    <w:rsid w:val="00E1497F"/>
    <w:rsid w:val="00E15DF3"/>
    <w:rsid w:val="00E15F77"/>
    <w:rsid w:val="00E160A9"/>
    <w:rsid w:val="00E16D8A"/>
    <w:rsid w:val="00E1725A"/>
    <w:rsid w:val="00E20264"/>
    <w:rsid w:val="00E21515"/>
    <w:rsid w:val="00E22F9C"/>
    <w:rsid w:val="00E230EA"/>
    <w:rsid w:val="00E23248"/>
    <w:rsid w:val="00E2461E"/>
    <w:rsid w:val="00E24C02"/>
    <w:rsid w:val="00E24FD5"/>
    <w:rsid w:val="00E250BD"/>
    <w:rsid w:val="00E26295"/>
    <w:rsid w:val="00E26C28"/>
    <w:rsid w:val="00E31008"/>
    <w:rsid w:val="00E327C4"/>
    <w:rsid w:val="00E32822"/>
    <w:rsid w:val="00E33017"/>
    <w:rsid w:val="00E33A72"/>
    <w:rsid w:val="00E357BF"/>
    <w:rsid w:val="00E37FA2"/>
    <w:rsid w:val="00E42B7F"/>
    <w:rsid w:val="00E4420F"/>
    <w:rsid w:val="00E463ED"/>
    <w:rsid w:val="00E50C9E"/>
    <w:rsid w:val="00E515CC"/>
    <w:rsid w:val="00E5195B"/>
    <w:rsid w:val="00E52900"/>
    <w:rsid w:val="00E52AEF"/>
    <w:rsid w:val="00E536A7"/>
    <w:rsid w:val="00E537E6"/>
    <w:rsid w:val="00E53A60"/>
    <w:rsid w:val="00E54776"/>
    <w:rsid w:val="00E555DA"/>
    <w:rsid w:val="00E618D2"/>
    <w:rsid w:val="00E6218E"/>
    <w:rsid w:val="00E624E2"/>
    <w:rsid w:val="00E6479E"/>
    <w:rsid w:val="00E65522"/>
    <w:rsid w:val="00E672FB"/>
    <w:rsid w:val="00E67567"/>
    <w:rsid w:val="00E67B44"/>
    <w:rsid w:val="00E702A5"/>
    <w:rsid w:val="00E70C31"/>
    <w:rsid w:val="00E71164"/>
    <w:rsid w:val="00E72595"/>
    <w:rsid w:val="00E728EA"/>
    <w:rsid w:val="00E74F36"/>
    <w:rsid w:val="00E75253"/>
    <w:rsid w:val="00E77251"/>
    <w:rsid w:val="00E77558"/>
    <w:rsid w:val="00E777C3"/>
    <w:rsid w:val="00E81B0A"/>
    <w:rsid w:val="00E8455A"/>
    <w:rsid w:val="00E8562D"/>
    <w:rsid w:val="00E85906"/>
    <w:rsid w:val="00E87FAF"/>
    <w:rsid w:val="00E90AE5"/>
    <w:rsid w:val="00E912DD"/>
    <w:rsid w:val="00E91D13"/>
    <w:rsid w:val="00E92066"/>
    <w:rsid w:val="00E929D9"/>
    <w:rsid w:val="00E931F5"/>
    <w:rsid w:val="00E93E99"/>
    <w:rsid w:val="00E9462B"/>
    <w:rsid w:val="00E94F20"/>
    <w:rsid w:val="00EA0A96"/>
    <w:rsid w:val="00EA10CF"/>
    <w:rsid w:val="00EA216A"/>
    <w:rsid w:val="00EA32A3"/>
    <w:rsid w:val="00EA4106"/>
    <w:rsid w:val="00EA458E"/>
    <w:rsid w:val="00EA4861"/>
    <w:rsid w:val="00EA48AE"/>
    <w:rsid w:val="00EA5013"/>
    <w:rsid w:val="00EA5518"/>
    <w:rsid w:val="00EB00C3"/>
    <w:rsid w:val="00EB03A9"/>
    <w:rsid w:val="00EB0EB9"/>
    <w:rsid w:val="00EB2716"/>
    <w:rsid w:val="00EB2954"/>
    <w:rsid w:val="00EB317B"/>
    <w:rsid w:val="00EC0805"/>
    <w:rsid w:val="00EC0DCF"/>
    <w:rsid w:val="00EC1CBD"/>
    <w:rsid w:val="00EC34E9"/>
    <w:rsid w:val="00EC47F2"/>
    <w:rsid w:val="00EC4B41"/>
    <w:rsid w:val="00EC4E40"/>
    <w:rsid w:val="00EC5C48"/>
    <w:rsid w:val="00EC5FED"/>
    <w:rsid w:val="00EC6694"/>
    <w:rsid w:val="00ED13AB"/>
    <w:rsid w:val="00ED2032"/>
    <w:rsid w:val="00ED27B3"/>
    <w:rsid w:val="00ED3122"/>
    <w:rsid w:val="00ED34EE"/>
    <w:rsid w:val="00ED6AFC"/>
    <w:rsid w:val="00EE0637"/>
    <w:rsid w:val="00EE1827"/>
    <w:rsid w:val="00EE1D1D"/>
    <w:rsid w:val="00EE2189"/>
    <w:rsid w:val="00EE4D04"/>
    <w:rsid w:val="00EE5DF6"/>
    <w:rsid w:val="00EE5E1B"/>
    <w:rsid w:val="00EE5FF4"/>
    <w:rsid w:val="00EE6846"/>
    <w:rsid w:val="00EE72D8"/>
    <w:rsid w:val="00EF0261"/>
    <w:rsid w:val="00EF2E04"/>
    <w:rsid w:val="00EF2F1B"/>
    <w:rsid w:val="00EF30E3"/>
    <w:rsid w:val="00EF3F5F"/>
    <w:rsid w:val="00EF5CC0"/>
    <w:rsid w:val="00EF7E81"/>
    <w:rsid w:val="00F00FAD"/>
    <w:rsid w:val="00F02180"/>
    <w:rsid w:val="00F038C1"/>
    <w:rsid w:val="00F03CA6"/>
    <w:rsid w:val="00F04F33"/>
    <w:rsid w:val="00F0684D"/>
    <w:rsid w:val="00F1262F"/>
    <w:rsid w:val="00F13133"/>
    <w:rsid w:val="00F13DEF"/>
    <w:rsid w:val="00F171F7"/>
    <w:rsid w:val="00F174EB"/>
    <w:rsid w:val="00F221B1"/>
    <w:rsid w:val="00F24414"/>
    <w:rsid w:val="00F254E9"/>
    <w:rsid w:val="00F2608A"/>
    <w:rsid w:val="00F31A51"/>
    <w:rsid w:val="00F31CC0"/>
    <w:rsid w:val="00F32941"/>
    <w:rsid w:val="00F33EA5"/>
    <w:rsid w:val="00F340D2"/>
    <w:rsid w:val="00F35716"/>
    <w:rsid w:val="00F36275"/>
    <w:rsid w:val="00F37B7A"/>
    <w:rsid w:val="00F404D7"/>
    <w:rsid w:val="00F40BBF"/>
    <w:rsid w:val="00F41B41"/>
    <w:rsid w:val="00F43B9D"/>
    <w:rsid w:val="00F44450"/>
    <w:rsid w:val="00F44EAD"/>
    <w:rsid w:val="00F47DCC"/>
    <w:rsid w:val="00F503DB"/>
    <w:rsid w:val="00F50CA8"/>
    <w:rsid w:val="00F51735"/>
    <w:rsid w:val="00F51C9D"/>
    <w:rsid w:val="00F52790"/>
    <w:rsid w:val="00F56635"/>
    <w:rsid w:val="00F57837"/>
    <w:rsid w:val="00F60F91"/>
    <w:rsid w:val="00F6116F"/>
    <w:rsid w:val="00F620CE"/>
    <w:rsid w:val="00F634F8"/>
    <w:rsid w:val="00F656DD"/>
    <w:rsid w:val="00F70EA4"/>
    <w:rsid w:val="00F722AE"/>
    <w:rsid w:val="00F72C1C"/>
    <w:rsid w:val="00F751BA"/>
    <w:rsid w:val="00F75C28"/>
    <w:rsid w:val="00F765D7"/>
    <w:rsid w:val="00F77921"/>
    <w:rsid w:val="00F80F26"/>
    <w:rsid w:val="00F80FE0"/>
    <w:rsid w:val="00F814F3"/>
    <w:rsid w:val="00F81DA1"/>
    <w:rsid w:val="00F828F2"/>
    <w:rsid w:val="00F82EF7"/>
    <w:rsid w:val="00F84714"/>
    <w:rsid w:val="00F86A7C"/>
    <w:rsid w:val="00F86C0F"/>
    <w:rsid w:val="00F91AA1"/>
    <w:rsid w:val="00F92762"/>
    <w:rsid w:val="00F9301F"/>
    <w:rsid w:val="00F9546F"/>
    <w:rsid w:val="00F959EF"/>
    <w:rsid w:val="00F95A78"/>
    <w:rsid w:val="00F96450"/>
    <w:rsid w:val="00FA2E92"/>
    <w:rsid w:val="00FA3CC7"/>
    <w:rsid w:val="00FA572B"/>
    <w:rsid w:val="00FA618B"/>
    <w:rsid w:val="00FA61DF"/>
    <w:rsid w:val="00FB0585"/>
    <w:rsid w:val="00FB0644"/>
    <w:rsid w:val="00FB0DEF"/>
    <w:rsid w:val="00FB1427"/>
    <w:rsid w:val="00FB1467"/>
    <w:rsid w:val="00FB2554"/>
    <w:rsid w:val="00FB2FAF"/>
    <w:rsid w:val="00FB3673"/>
    <w:rsid w:val="00FC20AC"/>
    <w:rsid w:val="00FC5F67"/>
    <w:rsid w:val="00FD178E"/>
    <w:rsid w:val="00FD5AE0"/>
    <w:rsid w:val="00FD6000"/>
    <w:rsid w:val="00FD6B31"/>
    <w:rsid w:val="00FE14A5"/>
    <w:rsid w:val="00FE196E"/>
    <w:rsid w:val="00FE388D"/>
    <w:rsid w:val="00FE64EC"/>
    <w:rsid w:val="00FE72B0"/>
    <w:rsid w:val="00FF0706"/>
    <w:rsid w:val="00FF532F"/>
    <w:rsid w:val="00FF5B31"/>
    <w:rsid w:val="00FF6EAF"/>
    <w:rsid w:val="00FF6FDA"/>
    <w:rsid w:val="00FF780E"/>
    <w:rsid w:val="0103A249"/>
    <w:rsid w:val="0C24C130"/>
    <w:rsid w:val="0E63C976"/>
    <w:rsid w:val="1801AC4D"/>
    <w:rsid w:val="1EDA7FC8"/>
    <w:rsid w:val="1F0712E3"/>
    <w:rsid w:val="2368A3FD"/>
    <w:rsid w:val="2E824326"/>
    <w:rsid w:val="39D4EAD1"/>
    <w:rsid w:val="4011A2AC"/>
    <w:rsid w:val="524A1487"/>
    <w:rsid w:val="5373FF58"/>
    <w:rsid w:val="55844543"/>
    <w:rsid w:val="5BB158A0"/>
    <w:rsid w:val="5F92773F"/>
    <w:rsid w:val="6A473A23"/>
    <w:rsid w:val="7D13AF7B"/>
    <w:rsid w:val="7EE59A95"/>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A9667"/>
  <w15:docId w15:val="{C1E3A8AD-C55E-49C3-AF0F-B87F6B2F9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GB"/>
    </w:rPr>
  </w:style>
  <w:style w:type="paragraph" w:styleId="Heading1">
    <w:name w:val="heading 1"/>
    <w:basedOn w:val="Normal"/>
    <w:next w:val="Normal"/>
    <w:link w:val="Heading1Char"/>
    <w:uiPriority w:val="9"/>
    <w:unhideWhenUsed/>
    <w:qFormat/>
    <w:rsid w:val="000B26CE"/>
    <w:pPr>
      <w:numPr>
        <w:numId w:val="2"/>
      </w:numPr>
      <w:spacing w:line="240" w:lineRule="auto"/>
      <w:ind w:left="360"/>
      <w:jc w:val="both"/>
      <w:outlineLvl w:val="0"/>
    </w:pPr>
    <w:rPr>
      <w:rFonts w:ascii="Arial" w:hAnsi="Arial" w:cs="Arial"/>
      <w:b/>
      <w:bCs/>
      <w:sz w:val="24"/>
      <w:szCs w:val="24"/>
    </w:rPr>
  </w:style>
  <w:style w:type="paragraph" w:styleId="Heading2">
    <w:name w:val="heading 2"/>
    <w:basedOn w:val="Normal"/>
    <w:next w:val="Normal"/>
    <w:link w:val="Heading2Char"/>
    <w:uiPriority w:val="9"/>
    <w:unhideWhenUsed/>
    <w:qFormat/>
    <w:rsid w:val="007F29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45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57C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qFormat/>
    <w:pPr>
      <w:spacing w:after="26" w:line="240" w:lineRule="auto"/>
      <w:ind w:left="1813" w:hanging="10"/>
      <w:jc w:val="both"/>
    </w:pPr>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qFormat/>
    <w:pPr>
      <w:spacing w:after="160"/>
      <w:ind w:left="0" w:firstLine="0"/>
      <w:jc w:val="left"/>
    </w:pPr>
    <w:rPr>
      <w:rFonts w:asciiTheme="minorHAnsi" w:eastAsiaTheme="minorHAnsi" w:hAnsiTheme="minorHAnsi" w:cstheme="minorBidi"/>
      <w:b/>
      <w:bCs/>
      <w:color w:val="auto"/>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rsid w:val="00254990"/>
    <w:pPr>
      <w:tabs>
        <w:tab w:val="center" w:pos="4680"/>
        <w:tab w:val="right" w:pos="9360"/>
      </w:tabs>
      <w:spacing w:after="0" w:line="240" w:lineRule="auto"/>
    </w:pPr>
  </w:style>
  <w:style w:type="character" w:styleId="FootnoteReference">
    <w:name w:val="footnote reference"/>
    <w:aliases w:val=" BVI fnr,16 Point,BVI fnr,Car Car Car Car Car Car Car Car Char Car Car Char Car Car Car Char Car Char Char Char,Car Car Char Car Char Car Car Char Car Char Char,Footnote Reference Number,Ref,Style 6,Superscript 6 Point,fr,ftref,o,註腳內容"/>
    <w:basedOn w:val="DefaultParagraphFont"/>
    <w:link w:val="FNRefeCharChar"/>
    <w:uiPriority w:val="99"/>
    <w:unhideWhenUsed/>
    <w:qFormat/>
    <w:rPr>
      <w:vertAlign w:val="superscript"/>
    </w:rPr>
  </w:style>
  <w:style w:type="paragraph" w:styleId="FootnoteText">
    <w:name w:val="footnote text"/>
    <w:aliases w:val="ALTS FOOTNOTE,Boston 10,FOOTNOTES,Font: Geneva 9,Footnote Text Char1 Char Char,Footnote Text Char1 Char Char Char Char,Footnote Text Char2 Char,Footnote Text Char2 Char Char Char,Geneva 9,WB-Fußnotentext,f,fn,footnote text,ft,single space"/>
    <w:basedOn w:val="Normal"/>
    <w:link w:val="FootnoteTextChar"/>
    <w:uiPriority w:val="99"/>
    <w:unhideWhenUsed/>
    <w:qFormat/>
    <w:pPr>
      <w:spacing w:after="0" w:line="240" w:lineRule="auto"/>
    </w:pPr>
    <w:rPr>
      <w:sz w:val="20"/>
      <w:szCs w:val="20"/>
    </w:rPr>
  </w:style>
  <w:style w:type="paragraph" w:styleId="Header">
    <w:name w:val="header"/>
    <w:basedOn w:val="Normal"/>
    <w:link w:val="HeaderChar"/>
    <w:uiPriority w:val="99"/>
    <w:unhideWhenUsed/>
    <w:qFormat/>
    <w:rsid w:val="00254990"/>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u w:val="single"/>
    </w:rPr>
  </w:style>
  <w:style w:type="table" w:styleId="TableGrid">
    <w:name w:val="Table Grid"/>
    <w:aliases w:val="INT table,CV table,none,IT Park_Citation,EY Table,CV1,TM_Table Grid,san defined,Deloitte,Table Grid_General,Create,EY GryHd,Table long document,TabelEcorys,new tab,Table Grid Deloitte.,Table Grid Deloitte,Gridding,tableau 1,chiffres,Tableau D"/>
    <w:basedOn w:val="TableNormal"/>
    <w:uiPriority w:val="3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styleId="ListParagraph">
    <w:name w:val="List Paragraph"/>
    <w:aliases w:val="123 List Paragraph,Bullets,Dot pt,Ha,List Paragraph (numbered (a)),List Paragraph nowy,List Paragraph1,List_Paragraph,Liste 1,Medium Grid 1 - Accent 21,Numbered List Paragraph,References,ReferencesCxSpLast,WB List Paragraph,heading 6,lp1"/>
    <w:basedOn w:val="Normal"/>
    <w:link w:val="ListParagraphChar"/>
    <w:uiPriority w:val="34"/>
    <w:qFormat/>
    <w:pPr>
      <w:ind w:left="720"/>
      <w:contextualSpacing/>
    </w:pPr>
  </w:style>
  <w:style w:type="character" w:customStyle="1" w:styleId="Heading1Char">
    <w:name w:val="Heading 1 Char"/>
    <w:basedOn w:val="DefaultParagraphFont"/>
    <w:link w:val="Heading1"/>
    <w:uiPriority w:val="9"/>
    <w:qFormat/>
    <w:rsid w:val="000B26CE"/>
    <w:rPr>
      <w:rFonts w:ascii="Arial" w:hAnsi="Arial" w:cs="Arial"/>
      <w:b/>
      <w:bCs/>
      <w:sz w:val="24"/>
      <w:szCs w:val="24"/>
      <w:lang w:val="en-GB"/>
    </w:rPr>
  </w:style>
  <w:style w:type="character" w:customStyle="1" w:styleId="CommentTextChar">
    <w:name w:val="Comment Text Char"/>
    <w:basedOn w:val="DefaultParagraphFont"/>
    <w:link w:val="CommentText"/>
    <w:uiPriority w:val="99"/>
    <w:rPr>
      <w:rFonts w:ascii="Calibri" w:eastAsia="Calibri" w:hAnsi="Calibri" w:cs="Calibri"/>
      <w:color w:val="000000"/>
      <w:sz w:val="20"/>
      <w:szCs w:val="20"/>
    </w:rPr>
  </w:style>
  <w:style w:type="table" w:customStyle="1" w:styleId="TableGrid0">
    <w:name w:val="TableGrid"/>
    <w:qFormat/>
    <w:rPr>
      <w:rFonts w:eastAsiaTheme="minorEastAsia"/>
    </w:rPr>
    <w:tblPr>
      <w:tblCellMar>
        <w:top w:w="0" w:type="dxa"/>
        <w:left w:w="0" w:type="dxa"/>
        <w:bottom w:w="0" w:type="dxa"/>
        <w:right w:w="0" w:type="dxa"/>
      </w:tblCellMar>
    </w:tblPr>
  </w:style>
  <w:style w:type="character" w:customStyle="1" w:styleId="normaltextrun1">
    <w:name w:val="normaltextrun1"/>
  </w:style>
  <w:style w:type="paragraph" w:styleId="NoSpacing">
    <w:name w:val="No Spacing"/>
    <w:aliases w:val="~BaseStyle"/>
    <w:link w:val="NoSpacingChar"/>
    <w:uiPriority w:val="1"/>
    <w:qFormat/>
    <w:rPr>
      <w:rFonts w:eastAsiaTheme="minorEastAsia"/>
      <w:sz w:val="22"/>
      <w:szCs w:val="22"/>
    </w:rPr>
  </w:style>
  <w:style w:type="character" w:customStyle="1" w:styleId="NoSpacingChar">
    <w:name w:val="No Spacing Char"/>
    <w:aliases w:val="~BaseStyle Char"/>
    <w:link w:val="NoSpacing"/>
    <w:uiPriority w:val="1"/>
    <w:qFormat/>
    <w:rPr>
      <w:rFonts w:eastAsiaTheme="minorEastAsia"/>
    </w:rPr>
  </w:style>
  <w:style w:type="character" w:customStyle="1" w:styleId="CommentSubjectChar">
    <w:name w:val="Comment Subject Char"/>
    <w:basedOn w:val="CommentTextChar"/>
    <w:link w:val="CommentSubject"/>
    <w:uiPriority w:val="99"/>
    <w:semiHidden/>
    <w:qFormat/>
    <w:rPr>
      <w:rFonts w:ascii="Calibri" w:eastAsia="Calibri" w:hAnsi="Calibri" w:cs="Calibri"/>
      <w:b/>
      <w:bCs/>
      <w:color w:val="000000"/>
      <w:sz w:val="20"/>
      <w:szCs w:val="20"/>
    </w:rPr>
  </w:style>
  <w:style w:type="character" w:customStyle="1" w:styleId="ListParagraphChar">
    <w:name w:val="List Paragraph Char"/>
    <w:aliases w:val="123 List Paragraph Char,Bullets Char,Dot pt Char,Ha Char,List Paragraph (numbered (a)) Char,List Paragraph nowy Char,List Paragraph1 Char,List_Paragraph Char,Liste 1 Char,Medium Grid 1 - Accent 21 Char,Numbered List Paragraph Char"/>
    <w:basedOn w:val="DefaultParagraphFont"/>
    <w:link w:val="ListParagraph"/>
    <w:uiPriority w:val="34"/>
    <w:qFormat/>
    <w:locked/>
  </w:style>
  <w:style w:type="character" w:customStyle="1" w:styleId="FootnoteTextChar">
    <w:name w:val="Footnote Text Char"/>
    <w:aliases w:val="ALTS FOOTNOTE Char,Boston 10 Char,FOOTNOTES Char,Font: Geneva 9 Char,Footnote Text Char1 Char Char Char,Footnote Text Char1 Char Char Char Char Char,Footnote Text Char2 Char Char,Footnote Text Char2 Char Char Char Char,Geneva 9 Char"/>
    <w:basedOn w:val="DefaultParagraphFont"/>
    <w:link w:val="FootnoteText"/>
    <w:uiPriority w:val="99"/>
    <w:qFormat/>
    <w:rPr>
      <w:sz w:val="20"/>
      <w:szCs w:val="20"/>
    </w:rPr>
  </w:style>
  <w:style w:type="paragraph" w:customStyle="1" w:styleId="Default">
    <w:name w:val="Default"/>
    <w:qFormat/>
    <w:pPr>
      <w:autoSpaceDE w:val="0"/>
      <w:autoSpaceDN w:val="0"/>
      <w:adjustRightInd w:val="0"/>
    </w:pPr>
    <w:rPr>
      <w:rFonts w:ascii="Book Antiqua" w:hAnsi="Book Antiqua" w:cs="Book Antiqua"/>
      <w:color w:val="000000"/>
      <w:sz w:val="24"/>
      <w:szCs w:val="24"/>
    </w:rPr>
  </w:style>
  <w:style w:type="character" w:customStyle="1" w:styleId="HeaderChar">
    <w:name w:val="Header Char"/>
    <w:basedOn w:val="DefaultParagraphFont"/>
    <w:link w:val="Header"/>
    <w:uiPriority w:val="99"/>
    <w:qFormat/>
    <w:rPr>
      <w:sz w:val="22"/>
      <w:szCs w:val="22"/>
      <w:lang w:val="en-GB"/>
    </w:rPr>
  </w:style>
  <w:style w:type="character" w:customStyle="1" w:styleId="FooterChar">
    <w:name w:val="Footer Char"/>
    <w:basedOn w:val="DefaultParagraphFont"/>
    <w:link w:val="Footer"/>
    <w:uiPriority w:val="99"/>
    <w:rPr>
      <w:sz w:val="22"/>
      <w:szCs w:val="22"/>
      <w:lang w:val="en-GB"/>
    </w:rPr>
  </w:style>
  <w:style w:type="character" w:customStyle="1" w:styleId="Heading2Char">
    <w:name w:val="Heading 2 Char"/>
    <w:basedOn w:val="DefaultParagraphFont"/>
    <w:link w:val="Heading2"/>
    <w:uiPriority w:val="9"/>
    <w:rsid w:val="007F29DB"/>
    <w:rPr>
      <w:rFonts w:asciiTheme="majorHAnsi" w:eastAsiaTheme="majorEastAsia" w:hAnsiTheme="majorHAnsi" w:cstheme="majorBidi"/>
      <w:color w:val="2F5496" w:themeColor="accent1" w:themeShade="BF"/>
      <w:sz w:val="26"/>
      <w:szCs w:val="26"/>
    </w:rPr>
  </w:style>
  <w:style w:type="paragraph" w:customStyle="1" w:styleId="FNRefeCharChar">
    <w:name w:val="FNRefe Char Char"/>
    <w:aliases w:val="BVI fnr Car Car Car Car Char Char Char Char Char,BVI fnr Car Car Char Char Char,BVI fnr Car Char Char Char,BVI fnr Char Char,BVI fnr Char Char Char, BVI fnr Car Car Car Car Char Char Char Char Char, BVI fnr Car Car Char Char Char"/>
    <w:basedOn w:val="Normal"/>
    <w:link w:val="FootnoteReference"/>
    <w:uiPriority w:val="99"/>
    <w:rsid w:val="007F29DB"/>
    <w:pPr>
      <w:spacing w:after="0" w:line="240" w:lineRule="exact"/>
    </w:pPr>
    <w:rPr>
      <w:sz w:val="20"/>
      <w:szCs w:val="20"/>
      <w:vertAlign w:val="superscript"/>
    </w:rPr>
  </w:style>
  <w:style w:type="character" w:styleId="UnresolvedMention">
    <w:name w:val="Unresolved Mention"/>
    <w:basedOn w:val="DefaultParagraphFont"/>
    <w:uiPriority w:val="99"/>
    <w:semiHidden/>
    <w:unhideWhenUsed/>
    <w:rsid w:val="00F828F2"/>
    <w:rPr>
      <w:color w:val="605E5C"/>
      <w:shd w:val="clear" w:color="auto" w:fill="E1DFDD"/>
    </w:rPr>
  </w:style>
  <w:style w:type="character" w:customStyle="1" w:styleId="Heading4Char">
    <w:name w:val="Heading 4 Char"/>
    <w:basedOn w:val="DefaultParagraphFont"/>
    <w:link w:val="Heading4"/>
    <w:rsid w:val="00BF57C0"/>
    <w:rPr>
      <w:rFonts w:asciiTheme="majorHAnsi" w:eastAsiaTheme="majorEastAsia" w:hAnsiTheme="majorHAnsi" w:cstheme="majorBidi"/>
      <w:i/>
      <w:iCs/>
      <w:color w:val="2F5496" w:themeColor="accent1" w:themeShade="BF"/>
      <w:sz w:val="22"/>
      <w:szCs w:val="22"/>
    </w:rPr>
  </w:style>
  <w:style w:type="table" w:customStyle="1" w:styleId="GridTable4-Accent11">
    <w:name w:val="Grid Table 4 - Accent 11"/>
    <w:basedOn w:val="TableNormal"/>
    <w:uiPriority w:val="49"/>
    <w:rsid w:val="00E6218E"/>
    <w:rPr>
      <w:rFonts w:ascii="Times New Roman" w:hAnsi="Times New Roman" w:cs="Times New Roman"/>
      <w:kern w:val="24"/>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val="0"/>
        <w:bCs/>
      </w:rPr>
      <w:tblPr/>
      <w:tcPr>
        <w:tcBorders>
          <w:top w:val="double" w:sz="4" w:space="0" w:color="4472C4" w:themeColor="accent1"/>
        </w:tcBorders>
      </w:tcPr>
    </w:tblStylePr>
    <w:tblStylePr w:type="firstCol">
      <w:rPr>
        <w:b w:val="0"/>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11">
    <w:name w:val="Grid Table 4 - Accent 111"/>
    <w:basedOn w:val="TableNormal"/>
    <w:uiPriority w:val="49"/>
    <w:rsid w:val="00973ECB"/>
    <w:rPr>
      <w:rFonts w:ascii="Times New Roman" w:hAnsi="Times New Roman" w:cs="Times New Roman"/>
      <w:kern w:val="24"/>
      <w:sz w:val="24"/>
      <w:szCs w:val="24"/>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val="0"/>
        <w:bCs/>
      </w:rPr>
      <w:tblPr/>
      <w:tcPr>
        <w:tcBorders>
          <w:top w:val="double" w:sz="4" w:space="0" w:color="5B9BD5"/>
        </w:tcBorders>
      </w:tcPr>
    </w:tblStylePr>
    <w:tblStylePr w:type="firstCol">
      <w:rPr>
        <w:b w:val="0"/>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Revision">
    <w:name w:val="Revision"/>
    <w:hidden/>
    <w:uiPriority w:val="99"/>
    <w:semiHidden/>
    <w:rsid w:val="00D3378D"/>
    <w:rPr>
      <w:sz w:val="22"/>
      <w:szCs w:val="22"/>
      <w:lang w:val="en-GB"/>
    </w:rPr>
  </w:style>
  <w:style w:type="paragraph" w:styleId="BodyText">
    <w:name w:val="Body Text"/>
    <w:basedOn w:val="Normal"/>
    <w:link w:val="BodyTextChar"/>
    <w:uiPriority w:val="99"/>
    <w:semiHidden/>
    <w:unhideWhenUsed/>
    <w:rsid w:val="0052662F"/>
    <w:pPr>
      <w:spacing w:after="120"/>
    </w:pPr>
  </w:style>
  <w:style w:type="character" w:customStyle="1" w:styleId="BodyTextChar">
    <w:name w:val="Body Text Char"/>
    <w:basedOn w:val="DefaultParagraphFont"/>
    <w:link w:val="BodyText"/>
    <w:uiPriority w:val="99"/>
    <w:semiHidden/>
    <w:rsid w:val="0052662F"/>
    <w:rPr>
      <w:sz w:val="22"/>
      <w:szCs w:val="22"/>
      <w:lang w:val="en-GB"/>
    </w:rPr>
  </w:style>
  <w:style w:type="character" w:customStyle="1" w:styleId="s1">
    <w:name w:val="s1"/>
    <w:basedOn w:val="DefaultParagraphFont"/>
    <w:rsid w:val="00051A01"/>
  </w:style>
  <w:style w:type="character" w:customStyle="1" w:styleId="Heading3Char">
    <w:name w:val="Heading 3 Char"/>
    <w:basedOn w:val="DefaultParagraphFont"/>
    <w:link w:val="Heading3"/>
    <w:uiPriority w:val="9"/>
    <w:semiHidden/>
    <w:rsid w:val="00724515"/>
    <w:rPr>
      <w:rFonts w:eastAsiaTheme="majorEastAsia" w:cstheme="majorBidi"/>
      <w:color w:val="2F5496" w:themeColor="accent1" w:themeShade="BF"/>
      <w:sz w:val="28"/>
      <w:szCs w:val="28"/>
      <w:lang w:val="en-GB"/>
    </w:rPr>
  </w:style>
  <w:style w:type="paragraph" w:customStyle="1" w:styleId="p2">
    <w:name w:val="p2"/>
    <w:basedOn w:val="Normal"/>
    <w:rsid w:val="0072451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2">
    <w:name w:val="s2"/>
    <w:basedOn w:val="DefaultParagraphFont"/>
    <w:rsid w:val="00724515"/>
  </w:style>
  <w:style w:type="character" w:customStyle="1" w:styleId="s3">
    <w:name w:val="s3"/>
    <w:basedOn w:val="DefaultParagraphFont"/>
    <w:rsid w:val="00724515"/>
  </w:style>
  <w:style w:type="paragraph" w:customStyle="1" w:styleId="pf0">
    <w:name w:val="pf0"/>
    <w:basedOn w:val="Normal"/>
    <w:rsid w:val="001C2E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1C2E48"/>
    <w:rPr>
      <w:rFonts w:ascii="Segoe UI" w:hAnsi="Segoe UI" w:cs="Segoe UI" w:hint="default"/>
      <w:sz w:val="18"/>
      <w:szCs w:val="18"/>
    </w:rPr>
  </w:style>
  <w:style w:type="character" w:customStyle="1" w:styleId="cf11">
    <w:name w:val="cf11"/>
    <w:basedOn w:val="DefaultParagraphFont"/>
    <w:rsid w:val="001C2E48"/>
    <w:rPr>
      <w:rFonts w:ascii="Segoe UI" w:hAnsi="Segoe UI" w:cs="Segoe UI" w:hint="default"/>
      <w:b/>
      <w:bCs/>
      <w:sz w:val="18"/>
      <w:szCs w:val="18"/>
    </w:rPr>
  </w:style>
  <w:style w:type="paragraph" w:customStyle="1" w:styleId="S1-Header2">
    <w:name w:val="S1-Header2"/>
    <w:basedOn w:val="Normal"/>
    <w:autoRedefine/>
    <w:rsid w:val="004665DF"/>
    <w:pPr>
      <w:numPr>
        <w:numId w:val="15"/>
      </w:numPr>
      <w:spacing w:after="120" w:line="240" w:lineRule="auto"/>
      <w:ind w:right="-216"/>
    </w:pPr>
    <w:rPr>
      <w:rFonts w:ascii="Times New Roman" w:eastAsia="Times New Roman" w:hAnsi="Times New Roman" w:cs="Times New Roman"/>
      <w:b/>
      <w:iCs/>
      <w:sz w:val="24"/>
      <w:szCs w:val="24"/>
      <w:lang w:val="en-US"/>
    </w:rPr>
  </w:style>
  <w:style w:type="paragraph" w:customStyle="1" w:styleId="S1-subpara">
    <w:name w:val="S1-sub para"/>
    <w:basedOn w:val="Normal"/>
    <w:rsid w:val="004665DF"/>
    <w:pPr>
      <w:numPr>
        <w:ilvl w:val="1"/>
        <w:numId w:val="15"/>
      </w:numPr>
      <w:spacing w:after="200" w:line="240" w:lineRule="auto"/>
      <w:jc w:val="both"/>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117121">
      <w:bodyDiv w:val="1"/>
      <w:marLeft w:val="0"/>
      <w:marRight w:val="0"/>
      <w:marTop w:val="0"/>
      <w:marBottom w:val="0"/>
      <w:divBdr>
        <w:top w:val="none" w:sz="0" w:space="0" w:color="auto"/>
        <w:left w:val="none" w:sz="0" w:space="0" w:color="auto"/>
        <w:bottom w:val="none" w:sz="0" w:space="0" w:color="auto"/>
        <w:right w:val="none" w:sz="0" w:space="0" w:color="auto"/>
      </w:divBdr>
    </w:div>
    <w:div w:id="1385064784">
      <w:bodyDiv w:val="1"/>
      <w:marLeft w:val="0"/>
      <w:marRight w:val="0"/>
      <w:marTop w:val="0"/>
      <w:marBottom w:val="0"/>
      <w:divBdr>
        <w:top w:val="none" w:sz="0" w:space="0" w:color="auto"/>
        <w:left w:val="none" w:sz="0" w:space="0" w:color="auto"/>
        <w:bottom w:val="none" w:sz="0" w:space="0" w:color="auto"/>
        <w:right w:val="none" w:sz="0" w:space="0" w:color="auto"/>
      </w:divBdr>
    </w:div>
    <w:div w:id="1791515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D6930-4683-43B6-B62D-1B3FF4A9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3289</Words>
  <Characters>18751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Austin Patikani Theu</dc:creator>
  <cp:keywords/>
  <cp:lastModifiedBy>Austin Patikani Theu</cp:lastModifiedBy>
  <cp:revision>9</cp:revision>
  <dcterms:created xsi:type="dcterms:W3CDTF">2026-06-02T13:17:00Z</dcterms:created>
  <dcterms:modified xsi:type="dcterms:W3CDTF">2026-06-05T09:10:00Z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eeac01a,5dfbf57a,2229904c</vt:lpwstr>
  </property>
  <property fmtid="{D5CDD505-2E9C-101B-9397-08002B2CF9AE}" pid="3" name="ClassificationContentMarkingFooterFontProps">
    <vt:lpwstr>#000000,10,Aptos</vt:lpwstr>
  </property>
  <property fmtid="{D5CDD505-2E9C-101B-9397-08002B2CF9AE}" pid="4" name="ClassificationContentMarkingFooterText">
    <vt:lpwstr>Official Use Only</vt:lpwstr>
  </property>
  <property fmtid="{D5CDD505-2E9C-101B-9397-08002B2CF9AE}" pid="5" name="MSIP_Label_f1bf45b6-5649-4236-82a3-f45024cd282e_Enabled">
    <vt:lpwstr>true</vt:lpwstr>
  </property>
  <property fmtid="{D5CDD505-2E9C-101B-9397-08002B2CF9AE}" pid="6" name="MSIP_Label_f1bf45b6-5649-4236-82a3-f45024cd282e_SetDate">
    <vt:lpwstr>2026-02-06T20:49:19Z</vt:lpwstr>
  </property>
  <property fmtid="{D5CDD505-2E9C-101B-9397-08002B2CF9AE}" pid="7" name="MSIP_Label_f1bf45b6-5649-4236-82a3-f45024cd282e_Method">
    <vt:lpwstr>Standard</vt:lpwstr>
  </property>
  <property fmtid="{D5CDD505-2E9C-101B-9397-08002B2CF9AE}" pid="8" name="MSIP_Label_f1bf45b6-5649-4236-82a3-f45024cd282e_Name">
    <vt:lpwstr>Official Use Only</vt:lpwstr>
  </property>
  <property fmtid="{D5CDD505-2E9C-101B-9397-08002B2CF9AE}" pid="9" name="MSIP_Label_f1bf45b6-5649-4236-82a3-f45024cd282e_SiteId">
    <vt:lpwstr>31a2fec0-266b-4c67-b56e-2796d8f59c36</vt:lpwstr>
  </property>
  <property fmtid="{D5CDD505-2E9C-101B-9397-08002B2CF9AE}" pid="10" name="MSIP_Label_f1bf45b6-5649-4236-82a3-f45024cd282e_ActionId">
    <vt:lpwstr>e5245157-705b-4c23-957f-f80c3069c104</vt:lpwstr>
  </property>
  <property fmtid="{D5CDD505-2E9C-101B-9397-08002B2CF9AE}" pid="11" name="MSIP_Label_f1bf45b6-5649-4236-82a3-f45024cd282e_ContentBits">
    <vt:lpwstr>2</vt:lpwstr>
  </property>
  <property fmtid="{D5CDD505-2E9C-101B-9397-08002B2CF9AE}" pid="12" name="MSIP_Label_f1bf45b6-5649-4236-82a3-f45024cd282e_Tag">
    <vt:lpwstr>10, 3, 0, 1</vt:lpwstr>
  </property>
</Properties>
</file>