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06DFB" w14:textId="342C0F8D" w:rsidR="00A9664A" w:rsidRDefault="00A9664A" w:rsidP="00B924D0">
      <w:pPr>
        <w:spacing w:after="0"/>
        <w:jc w:val="center"/>
        <w:rPr>
          <w:b/>
          <w:bCs/>
        </w:rPr>
      </w:pPr>
      <w:r w:rsidRPr="002557B2">
        <w:rPr>
          <w:rFonts w:ascii="Arial" w:hAnsi="Arial" w:cs="Arial"/>
          <w:noProof/>
        </w:rPr>
        <w:drawing>
          <wp:inline distT="0" distB="0" distL="0" distR="0" wp14:anchorId="195D764E" wp14:editId="7AFE836E">
            <wp:extent cx="1254034" cy="1005205"/>
            <wp:effectExtent l="0" t="0" r="3810" b="4445"/>
            <wp:docPr id="127" name="Picture 127" descr="Malawi Government Emblem"/>
            <wp:cNvGraphicFramePr/>
            <a:graphic xmlns:a="http://schemas.openxmlformats.org/drawingml/2006/main">
              <a:graphicData uri="http://schemas.openxmlformats.org/drawingml/2006/picture">
                <pic:pic xmlns:pic="http://schemas.openxmlformats.org/drawingml/2006/picture">
                  <pic:nvPicPr>
                    <pic:cNvPr id="127" name="Picture 127" descr="Malawi Government Emblem"/>
                    <pic:cNvPicPr/>
                  </pic:nvPicPr>
                  <pic:blipFill>
                    <a:blip r:embed="rId10" cstate="print"/>
                    <a:stretch>
                      <a:fillRect/>
                    </a:stretch>
                  </pic:blipFill>
                  <pic:spPr>
                    <a:xfrm>
                      <a:off x="0" y="0"/>
                      <a:ext cx="1274254" cy="1021413"/>
                    </a:xfrm>
                    <a:prstGeom prst="rect">
                      <a:avLst/>
                    </a:prstGeom>
                  </pic:spPr>
                </pic:pic>
              </a:graphicData>
            </a:graphic>
          </wp:inline>
        </w:drawing>
      </w:r>
    </w:p>
    <w:p w14:paraId="2E89AFCA" w14:textId="26880277" w:rsidR="005E5CE6" w:rsidRPr="005E5CE6" w:rsidRDefault="005E5CE6" w:rsidP="00B924D0">
      <w:pPr>
        <w:spacing w:after="0"/>
        <w:jc w:val="center"/>
      </w:pPr>
      <w:r w:rsidRPr="005E5CE6">
        <w:rPr>
          <w:b/>
          <w:bCs/>
        </w:rPr>
        <w:t>REPUBLIC OF MALAWI</w:t>
      </w:r>
    </w:p>
    <w:p w14:paraId="7329AC4D" w14:textId="25B90D77" w:rsidR="005E5CE6" w:rsidRPr="005E5CE6" w:rsidRDefault="005E5CE6" w:rsidP="00B924D0">
      <w:pPr>
        <w:spacing w:after="0"/>
        <w:jc w:val="center"/>
      </w:pPr>
      <w:r w:rsidRPr="005E5CE6">
        <w:rPr>
          <w:b/>
          <w:bCs/>
        </w:rPr>
        <w:t xml:space="preserve">MINISTRY OF ENERGY </w:t>
      </w:r>
    </w:p>
    <w:p w14:paraId="20C3F099" w14:textId="77777777" w:rsidR="005E5CE6" w:rsidRPr="005E5CE6" w:rsidRDefault="005E5CE6" w:rsidP="00B924D0">
      <w:pPr>
        <w:spacing w:after="0"/>
        <w:jc w:val="center"/>
      </w:pPr>
      <w:r w:rsidRPr="005E5CE6">
        <w:rPr>
          <w:b/>
          <w:bCs/>
        </w:rPr>
        <w:t>DEPARTMENT OF ENERGY AFFAIRS</w:t>
      </w:r>
    </w:p>
    <w:p w14:paraId="35AB5E91" w14:textId="16786A7F" w:rsidR="005E5CE6" w:rsidRPr="005E5CE6" w:rsidRDefault="005E5CE6" w:rsidP="00B924D0">
      <w:pPr>
        <w:spacing w:after="0"/>
      </w:pPr>
      <w:r w:rsidRPr="005E5CE6">
        <w:t> </w:t>
      </w:r>
      <w:r w:rsidRPr="005E5CE6">
        <w:rPr>
          <w:b/>
          <w:bCs/>
          <w:u w:val="single"/>
        </w:rPr>
        <w:t>REQUEST FOR EXPRESSION OF INTEREST (CONSULTING SERVICES –FIRM SELECTION)</w:t>
      </w:r>
    </w:p>
    <w:tbl>
      <w:tblPr>
        <w:tblW w:w="9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9"/>
        <w:gridCol w:w="6840"/>
      </w:tblGrid>
      <w:tr w:rsidR="008C1921" w:rsidRPr="008C1921" w14:paraId="5A7F00B9" w14:textId="77777777" w:rsidTr="00B50722">
        <w:trPr>
          <w:trHeight w:val="359"/>
        </w:trPr>
        <w:tc>
          <w:tcPr>
            <w:tcW w:w="2609" w:type="dxa"/>
            <w:tcBorders>
              <w:top w:val="single" w:sz="1" w:space="0" w:color="AAAAAA"/>
              <w:left w:val="single" w:sz="1" w:space="0" w:color="AAAAAA"/>
              <w:bottom w:val="single" w:sz="1" w:space="0" w:color="AAAAAA"/>
              <w:right w:val="single" w:sz="1" w:space="0" w:color="AAAAAA"/>
            </w:tcBorders>
            <w:shd w:val="clear" w:color="auto" w:fill="EBF3FB"/>
            <w:tcMar>
              <w:top w:w="80" w:type="dxa"/>
              <w:left w:w="120" w:type="dxa"/>
              <w:bottom w:w="80" w:type="dxa"/>
              <w:right w:w="120" w:type="dxa"/>
            </w:tcMar>
          </w:tcPr>
          <w:p w14:paraId="5AAC626C" w14:textId="77777777" w:rsidR="008C1921" w:rsidRPr="008C1921" w:rsidRDefault="008C1921" w:rsidP="00B924D0">
            <w:pPr>
              <w:spacing w:after="0"/>
              <w:jc w:val="both"/>
              <w:rPr>
                <w:lang w:val="en-ZA"/>
              </w:rPr>
            </w:pPr>
            <w:r w:rsidRPr="008C1921">
              <w:rPr>
                <w:b/>
                <w:bCs/>
                <w:lang w:val="en-ZA"/>
              </w:rPr>
              <w:t>Country</w:t>
            </w:r>
          </w:p>
        </w:tc>
        <w:tc>
          <w:tcPr>
            <w:tcW w:w="68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248B61B" w14:textId="77777777" w:rsidR="008C1921" w:rsidRPr="008C1921" w:rsidRDefault="008C1921" w:rsidP="00B924D0">
            <w:pPr>
              <w:spacing w:after="0"/>
              <w:jc w:val="both"/>
              <w:rPr>
                <w:lang w:val="en-ZA"/>
              </w:rPr>
            </w:pPr>
            <w:r w:rsidRPr="008C1921">
              <w:rPr>
                <w:lang w:val="en-ZA"/>
              </w:rPr>
              <w:t>Malawi</w:t>
            </w:r>
          </w:p>
        </w:tc>
      </w:tr>
      <w:tr w:rsidR="008C1921" w:rsidRPr="008C1921" w14:paraId="1EB3C5F0" w14:textId="77777777" w:rsidTr="00B50722">
        <w:tc>
          <w:tcPr>
            <w:tcW w:w="2609" w:type="dxa"/>
            <w:tcBorders>
              <w:top w:val="single" w:sz="1" w:space="0" w:color="AAAAAA"/>
              <w:left w:val="single" w:sz="1" w:space="0" w:color="AAAAAA"/>
              <w:bottom w:val="single" w:sz="1" w:space="0" w:color="AAAAAA"/>
              <w:right w:val="single" w:sz="1" w:space="0" w:color="AAAAAA"/>
            </w:tcBorders>
            <w:shd w:val="clear" w:color="auto" w:fill="EBF3FB"/>
            <w:tcMar>
              <w:top w:w="80" w:type="dxa"/>
              <w:left w:w="120" w:type="dxa"/>
              <w:bottom w:w="80" w:type="dxa"/>
              <w:right w:w="120" w:type="dxa"/>
            </w:tcMar>
          </w:tcPr>
          <w:p w14:paraId="554BAE05" w14:textId="77777777" w:rsidR="008C1921" w:rsidRPr="008C1921" w:rsidRDefault="008C1921" w:rsidP="00B924D0">
            <w:pPr>
              <w:spacing w:after="0"/>
              <w:jc w:val="both"/>
              <w:rPr>
                <w:lang w:val="en-ZA"/>
              </w:rPr>
            </w:pPr>
            <w:r w:rsidRPr="008C1921">
              <w:rPr>
                <w:b/>
                <w:bCs/>
                <w:lang w:val="en-ZA"/>
              </w:rPr>
              <w:t>Project Name</w:t>
            </w:r>
          </w:p>
        </w:tc>
        <w:tc>
          <w:tcPr>
            <w:tcW w:w="68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35FD679" w14:textId="77777777" w:rsidR="008C1921" w:rsidRPr="008C1921" w:rsidRDefault="008C1921" w:rsidP="00B924D0">
            <w:pPr>
              <w:spacing w:after="0"/>
              <w:jc w:val="both"/>
              <w:rPr>
                <w:lang w:val="en-ZA"/>
              </w:rPr>
            </w:pPr>
            <w:r w:rsidRPr="008C1921">
              <w:rPr>
                <w:lang w:val="en-ZA"/>
              </w:rPr>
              <w:t>ASCENT Malawi Project</w:t>
            </w:r>
          </w:p>
        </w:tc>
      </w:tr>
      <w:tr w:rsidR="008C1921" w:rsidRPr="008C1921" w14:paraId="2245FD82" w14:textId="77777777" w:rsidTr="00B50722">
        <w:trPr>
          <w:trHeight w:val="395"/>
        </w:trPr>
        <w:tc>
          <w:tcPr>
            <w:tcW w:w="2609" w:type="dxa"/>
            <w:tcBorders>
              <w:top w:val="single" w:sz="1" w:space="0" w:color="AAAAAA"/>
              <w:left w:val="single" w:sz="1" w:space="0" w:color="AAAAAA"/>
              <w:bottom w:val="single" w:sz="1" w:space="0" w:color="AAAAAA"/>
              <w:right w:val="single" w:sz="1" w:space="0" w:color="AAAAAA"/>
            </w:tcBorders>
            <w:shd w:val="clear" w:color="auto" w:fill="EBF3FB"/>
            <w:tcMar>
              <w:top w:w="80" w:type="dxa"/>
              <w:left w:w="120" w:type="dxa"/>
              <w:bottom w:w="80" w:type="dxa"/>
              <w:right w:w="120" w:type="dxa"/>
            </w:tcMar>
          </w:tcPr>
          <w:p w14:paraId="71BD43D4" w14:textId="517F4BC5" w:rsidR="008C1921" w:rsidRPr="008C1921" w:rsidRDefault="008C1921" w:rsidP="00B924D0">
            <w:pPr>
              <w:spacing w:after="0"/>
              <w:jc w:val="both"/>
              <w:rPr>
                <w:b/>
                <w:bCs/>
                <w:lang w:val="en-ZA"/>
              </w:rPr>
            </w:pPr>
            <w:r w:rsidRPr="008C1921">
              <w:rPr>
                <w:b/>
                <w:bCs/>
                <w:lang w:val="en-ZA"/>
              </w:rPr>
              <w:t>Project Number</w:t>
            </w:r>
          </w:p>
        </w:tc>
        <w:tc>
          <w:tcPr>
            <w:tcW w:w="68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4E00C56" w14:textId="230FFEF5" w:rsidR="008C1921" w:rsidRPr="008C1921" w:rsidRDefault="008C1921" w:rsidP="00B924D0">
            <w:pPr>
              <w:spacing w:after="0"/>
              <w:jc w:val="both"/>
              <w:rPr>
                <w:lang w:val="en-ZA"/>
              </w:rPr>
            </w:pPr>
            <w:r w:rsidRPr="008C1921">
              <w:t>P502464</w:t>
            </w:r>
          </w:p>
        </w:tc>
      </w:tr>
      <w:tr w:rsidR="008C1921" w:rsidRPr="008C1921" w14:paraId="2FBFD678" w14:textId="77777777" w:rsidTr="00B50722">
        <w:trPr>
          <w:trHeight w:val="809"/>
        </w:trPr>
        <w:tc>
          <w:tcPr>
            <w:tcW w:w="2609" w:type="dxa"/>
            <w:tcBorders>
              <w:top w:val="single" w:sz="1" w:space="0" w:color="AAAAAA"/>
              <w:left w:val="single" w:sz="1" w:space="0" w:color="AAAAAA"/>
              <w:bottom w:val="single" w:sz="1" w:space="0" w:color="AAAAAA"/>
              <w:right w:val="single" w:sz="1" w:space="0" w:color="AAAAAA"/>
            </w:tcBorders>
            <w:shd w:val="clear" w:color="auto" w:fill="EBF3FB"/>
            <w:tcMar>
              <w:top w:w="80" w:type="dxa"/>
              <w:left w:w="120" w:type="dxa"/>
              <w:bottom w:w="80" w:type="dxa"/>
              <w:right w:w="120" w:type="dxa"/>
            </w:tcMar>
          </w:tcPr>
          <w:p w14:paraId="721B3BE4" w14:textId="4CF3A5FE" w:rsidR="008C1921" w:rsidRPr="008C1921" w:rsidRDefault="008C1921" w:rsidP="00B924D0">
            <w:pPr>
              <w:spacing w:after="0"/>
              <w:jc w:val="both"/>
              <w:rPr>
                <w:b/>
                <w:bCs/>
                <w:lang w:val="en-ZA"/>
              </w:rPr>
            </w:pPr>
            <w:r w:rsidRPr="008C1921">
              <w:rPr>
                <w:b/>
                <w:bCs/>
                <w:lang w:val="en-ZA"/>
              </w:rPr>
              <w:t>Assignment Title</w:t>
            </w:r>
          </w:p>
        </w:tc>
        <w:tc>
          <w:tcPr>
            <w:tcW w:w="68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9D5879A" w14:textId="147C36EF" w:rsidR="008C1921" w:rsidRPr="008E6172" w:rsidRDefault="008E6172" w:rsidP="00B924D0">
            <w:pPr>
              <w:spacing w:after="0"/>
              <w:jc w:val="both"/>
              <w:rPr>
                <w:lang w:val="en-ZA"/>
              </w:rPr>
            </w:pPr>
            <w:r w:rsidRPr="008E6172">
              <w:t>Consultancy Services for Consumer Awareness</w:t>
            </w:r>
            <w:r w:rsidR="006172B9">
              <w:t xml:space="preserve"> Campaign</w:t>
            </w:r>
            <w:r w:rsidRPr="008E6172">
              <w:t xml:space="preserve"> </w:t>
            </w:r>
            <w:r w:rsidR="00A37535" w:rsidRPr="008E6172">
              <w:t>for</w:t>
            </w:r>
            <w:r w:rsidRPr="008E6172">
              <w:t xml:space="preserve"> Ascent Malawi Project</w:t>
            </w:r>
          </w:p>
        </w:tc>
      </w:tr>
      <w:tr w:rsidR="008C1921" w:rsidRPr="008C1921" w14:paraId="526DA2BC" w14:textId="77777777" w:rsidTr="00B50722">
        <w:tc>
          <w:tcPr>
            <w:tcW w:w="2609" w:type="dxa"/>
            <w:tcBorders>
              <w:top w:val="single" w:sz="1" w:space="0" w:color="AAAAAA"/>
              <w:left w:val="single" w:sz="1" w:space="0" w:color="AAAAAA"/>
              <w:bottom w:val="single" w:sz="1" w:space="0" w:color="AAAAAA"/>
              <w:right w:val="single" w:sz="1" w:space="0" w:color="AAAAAA"/>
            </w:tcBorders>
            <w:shd w:val="clear" w:color="auto" w:fill="EBF3FB"/>
            <w:tcMar>
              <w:top w:w="80" w:type="dxa"/>
              <w:left w:w="120" w:type="dxa"/>
              <w:bottom w:w="80" w:type="dxa"/>
              <w:right w:w="120" w:type="dxa"/>
            </w:tcMar>
          </w:tcPr>
          <w:p w14:paraId="6D9383EC" w14:textId="3B02E2F9" w:rsidR="008C1921" w:rsidRPr="008C1921" w:rsidRDefault="008E6172" w:rsidP="00B924D0">
            <w:pPr>
              <w:spacing w:after="0"/>
              <w:jc w:val="both"/>
              <w:rPr>
                <w:lang w:val="en-ZA"/>
              </w:rPr>
            </w:pPr>
            <w:r w:rsidRPr="008E6172">
              <w:rPr>
                <w:b/>
                <w:bCs/>
                <w:lang w:val="en-ZA"/>
              </w:rPr>
              <w:t>Reference No.</w:t>
            </w:r>
          </w:p>
        </w:tc>
        <w:tc>
          <w:tcPr>
            <w:tcW w:w="68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F38D5C4" w14:textId="15EA0C9F" w:rsidR="008C1921" w:rsidRPr="008E6172" w:rsidRDefault="008E6172" w:rsidP="00B924D0">
            <w:pPr>
              <w:spacing w:after="0"/>
              <w:jc w:val="both"/>
              <w:rPr>
                <w:lang w:val="en-ZA"/>
              </w:rPr>
            </w:pPr>
            <w:r w:rsidRPr="008E6172">
              <w:t>MW-MOE. -552895-CS-QCBS</w:t>
            </w:r>
          </w:p>
        </w:tc>
      </w:tr>
      <w:tr w:rsidR="008C1921" w:rsidRPr="008C1921" w14:paraId="0C4F2D57" w14:textId="77777777" w:rsidTr="00B50722">
        <w:tc>
          <w:tcPr>
            <w:tcW w:w="2609" w:type="dxa"/>
            <w:tcBorders>
              <w:top w:val="single" w:sz="1" w:space="0" w:color="AAAAAA"/>
              <w:left w:val="single" w:sz="1" w:space="0" w:color="AAAAAA"/>
              <w:bottom w:val="single" w:sz="1" w:space="0" w:color="AAAAAA"/>
              <w:right w:val="single" w:sz="1" w:space="0" w:color="AAAAAA"/>
            </w:tcBorders>
            <w:shd w:val="clear" w:color="auto" w:fill="EBF3FB"/>
            <w:tcMar>
              <w:top w:w="80" w:type="dxa"/>
              <w:left w:w="120" w:type="dxa"/>
              <w:bottom w:w="80" w:type="dxa"/>
              <w:right w:w="120" w:type="dxa"/>
            </w:tcMar>
          </w:tcPr>
          <w:p w14:paraId="5308DAAA" w14:textId="1846400F" w:rsidR="008C1921" w:rsidRPr="008C1921" w:rsidRDefault="008C1921" w:rsidP="00B924D0">
            <w:pPr>
              <w:spacing w:after="0"/>
              <w:jc w:val="both"/>
              <w:rPr>
                <w:lang w:val="en-ZA"/>
              </w:rPr>
            </w:pPr>
            <w:r w:rsidRPr="008C1921">
              <w:rPr>
                <w:b/>
                <w:bCs/>
                <w:lang w:val="en-ZA"/>
              </w:rPr>
              <w:t xml:space="preserve">EOI </w:t>
            </w:r>
            <w:r w:rsidR="008E6172">
              <w:rPr>
                <w:b/>
                <w:bCs/>
                <w:lang w:val="en-ZA"/>
              </w:rPr>
              <w:t>Issue Date</w:t>
            </w:r>
          </w:p>
        </w:tc>
        <w:tc>
          <w:tcPr>
            <w:tcW w:w="684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5B999D5" w14:textId="1D7D1FFD" w:rsidR="008C1921" w:rsidRPr="008C1921" w:rsidRDefault="006172B9" w:rsidP="00B924D0">
            <w:pPr>
              <w:spacing w:after="0"/>
              <w:jc w:val="both"/>
              <w:rPr>
                <w:lang w:val="en-ZA"/>
              </w:rPr>
            </w:pPr>
            <w:r>
              <w:rPr>
                <w:b/>
                <w:bCs/>
                <w:lang w:val="en-ZA"/>
              </w:rPr>
              <w:t>5</w:t>
            </w:r>
            <w:r w:rsidRPr="006172B9">
              <w:rPr>
                <w:b/>
                <w:bCs/>
                <w:vertAlign w:val="superscript"/>
                <w:lang w:val="en-ZA"/>
              </w:rPr>
              <w:t>th</w:t>
            </w:r>
            <w:r>
              <w:rPr>
                <w:b/>
                <w:bCs/>
                <w:lang w:val="en-ZA"/>
              </w:rPr>
              <w:t xml:space="preserve"> </w:t>
            </w:r>
            <w:r w:rsidR="00EC6B62">
              <w:rPr>
                <w:b/>
                <w:bCs/>
                <w:lang w:val="en-ZA"/>
              </w:rPr>
              <w:t>June</w:t>
            </w:r>
            <w:r w:rsidR="008C1921" w:rsidRPr="008C1921">
              <w:rPr>
                <w:b/>
                <w:bCs/>
                <w:lang w:val="en-ZA"/>
              </w:rPr>
              <w:t xml:space="preserve"> 2026 </w:t>
            </w:r>
          </w:p>
        </w:tc>
      </w:tr>
    </w:tbl>
    <w:p w14:paraId="0B863AF5" w14:textId="77777777" w:rsidR="00A9664A" w:rsidRDefault="00A9664A" w:rsidP="00B924D0">
      <w:pPr>
        <w:spacing w:after="0"/>
        <w:jc w:val="both"/>
      </w:pPr>
    </w:p>
    <w:p w14:paraId="5FA6003D" w14:textId="11051869" w:rsidR="005E5CE6" w:rsidRDefault="005E5CE6" w:rsidP="00B924D0">
      <w:pPr>
        <w:spacing w:after="0" w:line="276" w:lineRule="auto"/>
        <w:jc w:val="both"/>
      </w:pPr>
      <w:r w:rsidRPr="00E50756">
        <w:t xml:space="preserve">This request for expression of interest follows the General Procurement Notice for this Project that appeared in the United Nations Development Business (UNDB) </w:t>
      </w:r>
      <w:r w:rsidRPr="00F54241">
        <w:t>on 31st January 2025.</w:t>
      </w:r>
    </w:p>
    <w:p w14:paraId="0278F7FC" w14:textId="77777777" w:rsidR="00B924D0" w:rsidRPr="00E50756" w:rsidRDefault="00B924D0" w:rsidP="00B924D0">
      <w:pPr>
        <w:spacing w:after="0" w:line="276" w:lineRule="auto"/>
        <w:jc w:val="both"/>
      </w:pPr>
    </w:p>
    <w:p w14:paraId="7E641D64" w14:textId="47464DEB" w:rsidR="005E5CE6" w:rsidRDefault="005E5CE6" w:rsidP="00B924D0">
      <w:pPr>
        <w:spacing w:after="0" w:line="276" w:lineRule="auto"/>
        <w:jc w:val="both"/>
      </w:pPr>
      <w:r w:rsidRPr="00E50756">
        <w:t>The Government of the Republic of Malawi through the Ministry of Energy (MoE) has received financing from the International Development Association (IDA) and Energy Sector Management Assistance Program (ESMAP) towards the cost of implementing the Accelerating Sustainable and Clean Energy Access Transformation in Malawi (ASCENT Malawi) Project. It is intended that part of the proceeds of the financing wil</w:t>
      </w:r>
      <w:r w:rsidR="0081044B" w:rsidRPr="00E50756">
        <w:t>l</w:t>
      </w:r>
      <w:r w:rsidRPr="00E50756">
        <w:t xml:space="preserve"> be used to cover eligible payments under the contracts for Consultancy services.</w:t>
      </w:r>
    </w:p>
    <w:p w14:paraId="0336984A" w14:textId="77777777" w:rsidR="00B924D0" w:rsidRPr="00E50756" w:rsidRDefault="00B924D0" w:rsidP="00B924D0">
      <w:pPr>
        <w:spacing w:after="0" w:line="276" w:lineRule="auto"/>
        <w:jc w:val="both"/>
      </w:pPr>
    </w:p>
    <w:p w14:paraId="4FCE4F78" w14:textId="77777777" w:rsidR="002428B0" w:rsidRDefault="005E5CE6" w:rsidP="00B924D0">
      <w:pPr>
        <w:spacing w:after="0" w:line="276" w:lineRule="auto"/>
        <w:jc w:val="both"/>
      </w:pPr>
      <w:r w:rsidRPr="00E50756">
        <w:t xml:space="preserve">The consulting services (“the Services”) intent is </w:t>
      </w:r>
      <w:r w:rsidR="002428B0" w:rsidRPr="002428B0">
        <w:t>to engage a qualified firm to provide Consumer Awareness Consultancy Services for the following components of the ASCENT Malawi Project: Component 1 – Last Mile Grid Connections; Component 2 – Off-Grid Connections through Solar Home Systems; Component 3 – Energy Access for Schools and Health Facilities; and Component 4 – Clean Cooking Solutions</w:t>
      </w:r>
      <w:r w:rsidR="002428B0">
        <w:t>.</w:t>
      </w:r>
    </w:p>
    <w:p w14:paraId="34BF6CE5" w14:textId="77777777" w:rsidR="00B924D0" w:rsidRDefault="00B924D0" w:rsidP="00B924D0">
      <w:pPr>
        <w:spacing w:after="0" w:line="276" w:lineRule="auto"/>
        <w:jc w:val="both"/>
      </w:pPr>
    </w:p>
    <w:p w14:paraId="5B47AF39" w14:textId="282F7F7F" w:rsidR="00B46064" w:rsidRDefault="00B46064" w:rsidP="00B924D0">
      <w:pPr>
        <w:spacing w:after="0" w:line="276" w:lineRule="auto"/>
        <w:jc w:val="both"/>
        <w:rPr>
          <w:rFonts w:cs="Arial"/>
        </w:rPr>
      </w:pPr>
      <w:r w:rsidRPr="00E50756">
        <w:rPr>
          <w:rFonts w:cs="Arial"/>
        </w:rPr>
        <w:lastRenderedPageBreak/>
        <w:t xml:space="preserve">The </w:t>
      </w:r>
      <w:r w:rsidR="0046784F">
        <w:rPr>
          <w:rFonts w:cs="Arial"/>
        </w:rPr>
        <w:t>objective</w:t>
      </w:r>
      <w:r w:rsidRPr="00E50756">
        <w:rPr>
          <w:rFonts w:cs="Arial"/>
        </w:rPr>
        <w:t xml:space="preserve"> of the assignment is to </w:t>
      </w:r>
      <w:r w:rsidR="00EC6B62">
        <w:rPr>
          <w:rFonts w:cs="Arial"/>
        </w:rPr>
        <w:t>engage</w:t>
      </w:r>
      <w:r w:rsidRPr="00E50756">
        <w:rPr>
          <w:rFonts w:cs="Arial"/>
        </w:rPr>
        <w:t xml:space="preserve"> a firm to design and implement a comprehensive, evidence-based consumer awareness, behavior change, and project publicity campaign that ensures nationwide visibility of the ASCENT Malawi Project and all its components. The campaign shall promote informed adoption, safe use, and sustainable management of off-grid solar systems, grid electricity, solar systems in public institutions, and clean cooking solutions, while addressing cross-cutting issues of theft and vandalism, gender equality and social inclusion, and environmental and social safeguards.</w:t>
      </w:r>
    </w:p>
    <w:p w14:paraId="48E2FA62" w14:textId="77777777" w:rsidR="00B924D0" w:rsidRPr="00E50756" w:rsidRDefault="00B924D0" w:rsidP="00B924D0">
      <w:pPr>
        <w:spacing w:after="0" w:line="276" w:lineRule="auto"/>
        <w:jc w:val="both"/>
        <w:rPr>
          <w:rFonts w:cs="Arial"/>
        </w:rPr>
      </w:pPr>
    </w:p>
    <w:p w14:paraId="6BEFA955" w14:textId="043AD446" w:rsidR="00441A08" w:rsidRPr="00E50756" w:rsidRDefault="00441A08" w:rsidP="00B924D0">
      <w:pPr>
        <w:spacing w:after="0" w:line="276" w:lineRule="auto"/>
        <w:jc w:val="both"/>
        <w:rPr>
          <w:rFonts w:cs="Arial"/>
        </w:rPr>
      </w:pPr>
      <w:r w:rsidRPr="00E50756">
        <w:rPr>
          <w:rFonts w:cs="Arial"/>
        </w:rPr>
        <w:t xml:space="preserve">The </w:t>
      </w:r>
      <w:r w:rsidR="005D4367">
        <w:rPr>
          <w:rFonts w:cs="Arial"/>
        </w:rPr>
        <w:t xml:space="preserve">scope of work under this assignment </w:t>
      </w:r>
      <w:r w:rsidR="00734622">
        <w:rPr>
          <w:rFonts w:cs="Arial"/>
        </w:rPr>
        <w:t xml:space="preserve">shall </w:t>
      </w:r>
      <w:r w:rsidR="005F1DD3">
        <w:rPr>
          <w:rFonts w:cs="Arial"/>
        </w:rPr>
        <w:t>include</w:t>
      </w:r>
      <w:r w:rsidRPr="00E50756">
        <w:rPr>
          <w:rFonts w:cs="Arial"/>
        </w:rPr>
        <w:t xml:space="preserve"> the development, launch, and implementation of an integrated Consumer Awareness, </w:t>
      </w:r>
      <w:r w:rsidR="00003375" w:rsidRPr="00E50756">
        <w:rPr>
          <w:rFonts w:cs="Arial"/>
        </w:rPr>
        <w:t>Behavior</w:t>
      </w:r>
      <w:r w:rsidRPr="00E50756">
        <w:rPr>
          <w:rFonts w:cs="Arial"/>
        </w:rPr>
        <w:t xml:space="preserve"> Change, and Project Publicity Campaign, including but not limited to the following:</w:t>
      </w:r>
    </w:p>
    <w:p w14:paraId="165965C8" w14:textId="77777777" w:rsidR="00441A08" w:rsidRPr="00E50756" w:rsidRDefault="00441A08" w:rsidP="00B924D0">
      <w:pPr>
        <w:numPr>
          <w:ilvl w:val="0"/>
          <w:numId w:val="1"/>
        </w:numPr>
        <w:spacing w:after="0" w:line="276" w:lineRule="auto"/>
        <w:jc w:val="both"/>
      </w:pPr>
      <w:r w:rsidRPr="00E50756">
        <w:rPr>
          <w:rFonts w:cs="Arial"/>
          <w:bCs/>
        </w:rPr>
        <w:t>Consumer Awareness and Communications Strategy</w:t>
      </w:r>
    </w:p>
    <w:p w14:paraId="5CB9C7E6" w14:textId="1E073A6F" w:rsidR="00441A08" w:rsidRPr="00E50756" w:rsidRDefault="00441A08" w:rsidP="00B924D0">
      <w:pPr>
        <w:numPr>
          <w:ilvl w:val="0"/>
          <w:numId w:val="1"/>
        </w:numPr>
        <w:spacing w:after="0" w:line="276" w:lineRule="auto"/>
        <w:jc w:val="both"/>
      </w:pPr>
      <w:r w:rsidRPr="00E50756">
        <w:rPr>
          <w:rFonts w:cs="Arial"/>
          <w:bCs/>
        </w:rPr>
        <w:t>Media and Publicity Strategy</w:t>
      </w:r>
    </w:p>
    <w:p w14:paraId="7521ED01" w14:textId="160FFCE1" w:rsidR="005E5CE6" w:rsidRPr="00E50756" w:rsidRDefault="00441A08" w:rsidP="00B924D0">
      <w:pPr>
        <w:numPr>
          <w:ilvl w:val="0"/>
          <w:numId w:val="1"/>
        </w:numPr>
        <w:spacing w:after="0" w:line="276" w:lineRule="auto"/>
        <w:jc w:val="both"/>
      </w:pPr>
      <w:r w:rsidRPr="00E50756">
        <w:rPr>
          <w:rFonts w:cs="Arial"/>
          <w:bCs/>
        </w:rPr>
        <w:t>Stakeholder Engagement Strategy</w:t>
      </w:r>
    </w:p>
    <w:p w14:paraId="0DC7E563" w14:textId="1B06EB6E" w:rsidR="00441A08" w:rsidRPr="00E50756" w:rsidRDefault="00441A08" w:rsidP="00B924D0">
      <w:pPr>
        <w:pStyle w:val="pf0"/>
        <w:numPr>
          <w:ilvl w:val="0"/>
          <w:numId w:val="1"/>
        </w:numPr>
        <w:spacing w:after="0" w:afterAutospacing="0" w:line="276" w:lineRule="auto"/>
        <w:jc w:val="both"/>
        <w:rPr>
          <w:rStyle w:val="cf11"/>
          <w:rFonts w:asciiTheme="minorHAnsi" w:eastAsiaTheme="majorEastAsia" w:hAnsiTheme="minorHAnsi" w:cs="Arial"/>
          <w:b w:val="0"/>
          <w:bCs w:val="0"/>
          <w:sz w:val="24"/>
          <w:szCs w:val="24"/>
        </w:rPr>
      </w:pPr>
      <w:r w:rsidRPr="00E50756">
        <w:rPr>
          <w:rStyle w:val="cf11"/>
          <w:rFonts w:asciiTheme="minorHAnsi" w:eastAsiaTheme="majorEastAsia" w:hAnsiTheme="minorHAnsi" w:cs="Arial"/>
          <w:b w:val="0"/>
          <w:sz w:val="24"/>
          <w:szCs w:val="24"/>
        </w:rPr>
        <w:t>Integrated communication strategy</w:t>
      </w:r>
    </w:p>
    <w:p w14:paraId="6E5F6804" w14:textId="32AAD790" w:rsidR="00647B24" w:rsidRDefault="00441A08" w:rsidP="00B924D0">
      <w:pPr>
        <w:pStyle w:val="pf0"/>
        <w:numPr>
          <w:ilvl w:val="0"/>
          <w:numId w:val="1"/>
        </w:numPr>
        <w:spacing w:after="0" w:afterAutospacing="0" w:line="276" w:lineRule="auto"/>
        <w:jc w:val="both"/>
        <w:rPr>
          <w:rStyle w:val="cf11"/>
          <w:rFonts w:asciiTheme="minorHAnsi" w:eastAsiaTheme="majorEastAsia" w:hAnsiTheme="minorHAnsi" w:cs="Arial"/>
          <w:b w:val="0"/>
          <w:bCs w:val="0"/>
          <w:sz w:val="24"/>
          <w:szCs w:val="24"/>
        </w:rPr>
      </w:pPr>
      <w:r w:rsidRPr="00E50756">
        <w:rPr>
          <w:rStyle w:val="cf11"/>
          <w:rFonts w:asciiTheme="minorHAnsi" w:eastAsiaTheme="majorEastAsia" w:hAnsiTheme="minorHAnsi" w:cs="Arial"/>
          <w:b w:val="0"/>
          <w:sz w:val="24"/>
          <w:szCs w:val="24"/>
        </w:rPr>
        <w:t>Behaviour Change Framework or Theory of Change</w:t>
      </w:r>
    </w:p>
    <w:p w14:paraId="2BE1B69B" w14:textId="77777777" w:rsidR="00B12C4B" w:rsidRDefault="00B12C4B" w:rsidP="00B924D0">
      <w:pPr>
        <w:spacing w:after="0" w:line="276" w:lineRule="auto"/>
        <w:ind w:right="157"/>
        <w:jc w:val="both"/>
        <w:rPr>
          <w:rFonts w:cs="Arial"/>
        </w:rPr>
      </w:pPr>
    </w:p>
    <w:p w14:paraId="17D71CB0" w14:textId="350BEC0B" w:rsidR="005E5CE6" w:rsidRDefault="005E5CE6" w:rsidP="00B924D0">
      <w:pPr>
        <w:spacing w:after="0" w:line="276" w:lineRule="auto"/>
        <w:jc w:val="both"/>
      </w:pPr>
      <w:r w:rsidRPr="00E50756">
        <w:t>The detailed Terms of Reference (TORs) for the assignment can be found at the following websites: Ministry of Energy (</w:t>
      </w:r>
      <w:hyperlink r:id="rId11" w:history="1">
        <w:r w:rsidR="00DC61A3" w:rsidRPr="009D1AC2">
          <w:rPr>
            <w:rStyle w:val="Hyperlink"/>
          </w:rPr>
          <w:t>https://energy.gov.mw/resources/</w:t>
        </w:r>
      </w:hyperlink>
      <w:r w:rsidRPr="00E50756">
        <w:t>)</w:t>
      </w:r>
      <w:r w:rsidR="00DC61A3">
        <w:t xml:space="preserve">, </w:t>
      </w:r>
      <w:r w:rsidR="00A730E6">
        <w:t>Ngwe</w:t>
      </w:r>
      <w:r w:rsidR="00032BCF">
        <w:t>e</w:t>
      </w:r>
      <w:r w:rsidR="00A730E6">
        <w:t xml:space="preserve"> </w:t>
      </w:r>
      <w:proofErr w:type="spellStart"/>
      <w:r w:rsidR="00A730E6">
        <w:t>Ngwe</w:t>
      </w:r>
      <w:r w:rsidR="00032BCF">
        <w:t>e</w:t>
      </w:r>
      <w:proofErr w:type="spellEnd"/>
      <w:r w:rsidR="00032BCF">
        <w:t xml:space="preserve"> </w:t>
      </w:r>
      <w:proofErr w:type="spellStart"/>
      <w:r w:rsidR="00032BCF">
        <w:t>Ngwee</w:t>
      </w:r>
      <w:proofErr w:type="spellEnd"/>
      <w:r w:rsidR="00032BCF">
        <w:t xml:space="preserve"> Fund (</w:t>
      </w:r>
      <w:hyperlink r:id="rId12" w:history="1">
        <w:r w:rsidR="009C23BA" w:rsidRPr="009D1AC2">
          <w:rPr>
            <w:rStyle w:val="Hyperlink"/>
          </w:rPr>
          <w:t>https://www.nnnf.energy.gov.mw/resources/</w:t>
        </w:r>
      </w:hyperlink>
      <w:r w:rsidR="00F21A11">
        <w:t>)</w:t>
      </w:r>
      <w:r w:rsidR="009C23BA">
        <w:t xml:space="preserve"> </w:t>
      </w:r>
      <w:r w:rsidRPr="00E50756">
        <w:t>and ASCENT</w:t>
      </w:r>
      <w:r w:rsidR="001239A5">
        <w:t xml:space="preserve"> Malawi</w:t>
      </w:r>
      <w:r w:rsidRPr="00E50756">
        <w:t xml:space="preserve"> Project (</w:t>
      </w:r>
      <w:hyperlink r:id="rId13" w:history="1">
        <w:r w:rsidR="00EF48E5" w:rsidRPr="009D1AC2">
          <w:rPr>
            <w:rStyle w:val="Hyperlink"/>
          </w:rPr>
          <w:t>https://www.ascent.mw/resources/</w:t>
        </w:r>
      </w:hyperlink>
      <w:r w:rsidRPr="00E50756">
        <w:t>)</w:t>
      </w:r>
      <w:r w:rsidR="00EF48E5">
        <w:t xml:space="preserve"> </w:t>
      </w:r>
      <w:r w:rsidRPr="00E50756">
        <w:t>or upon request through the following email address amopiha@ascent.mw/amopiha@gmail.com copy to info@ascent.mw. All requests for clarification should be sent through above emails, and the Client will respond to the requested clarifications.</w:t>
      </w:r>
    </w:p>
    <w:p w14:paraId="605ECBA4" w14:textId="77777777" w:rsidR="00B924D0" w:rsidRPr="00E50756" w:rsidRDefault="00B924D0" w:rsidP="00B924D0">
      <w:pPr>
        <w:spacing w:after="0" w:line="276" w:lineRule="auto"/>
        <w:jc w:val="both"/>
      </w:pPr>
    </w:p>
    <w:p w14:paraId="32745C7D" w14:textId="7098C02A" w:rsidR="005E5CE6" w:rsidRPr="00E50756" w:rsidRDefault="005E5CE6" w:rsidP="00B924D0">
      <w:pPr>
        <w:spacing w:after="0" w:line="276" w:lineRule="auto"/>
        <w:jc w:val="both"/>
      </w:pPr>
      <w:r w:rsidRPr="00E50756">
        <w:t xml:space="preserve">The </w:t>
      </w:r>
      <w:r w:rsidR="00290614" w:rsidRPr="00E50756">
        <w:t>MoE</w:t>
      </w:r>
      <w:r w:rsidR="000E436E">
        <w:t xml:space="preserve"> </w:t>
      </w:r>
      <w:r w:rsidRPr="00E50756">
        <w:t>now invites eligible consulting firms (“Consultants”) to indicate their interest in providing the Services. Interested Consultants should provide information demonstrating that they have the required qualifications and relevant experience to perform the Services.</w:t>
      </w:r>
      <w:r w:rsidR="00290614" w:rsidRPr="00E50756">
        <w:t xml:space="preserve"> </w:t>
      </w:r>
      <w:r w:rsidRPr="00E50756">
        <w:t>The shortlisting criteria are as follows:</w:t>
      </w:r>
    </w:p>
    <w:p w14:paraId="350CE501" w14:textId="416C0DC2" w:rsidR="005E5CE6" w:rsidRPr="00E50756" w:rsidRDefault="005E5CE6" w:rsidP="00B924D0">
      <w:pPr>
        <w:pStyle w:val="ListParagraph"/>
        <w:numPr>
          <w:ilvl w:val="0"/>
          <w:numId w:val="5"/>
        </w:numPr>
        <w:spacing w:after="0" w:line="276" w:lineRule="auto"/>
        <w:jc w:val="both"/>
      </w:pPr>
      <w:r w:rsidRPr="00E50756">
        <w:t>Core business of the firm(s) and years in business</w:t>
      </w:r>
      <w:r w:rsidR="00E31FEA">
        <w:t xml:space="preserve"> of not less than five (5) years</w:t>
      </w:r>
    </w:p>
    <w:p w14:paraId="4ABA16AD" w14:textId="77777777" w:rsidR="005E5CE6" w:rsidRPr="00E50756" w:rsidRDefault="005E5CE6" w:rsidP="00B924D0">
      <w:pPr>
        <w:pStyle w:val="ListParagraph"/>
        <w:numPr>
          <w:ilvl w:val="0"/>
          <w:numId w:val="5"/>
        </w:numPr>
        <w:spacing w:after="0" w:line="276" w:lineRule="auto"/>
        <w:jc w:val="both"/>
      </w:pPr>
      <w:r w:rsidRPr="00E50756">
        <w:t>Relevant similar experience, which should specifically include the below:</w:t>
      </w:r>
    </w:p>
    <w:p w14:paraId="7246AB7E" w14:textId="77777777" w:rsidR="00E31FEA" w:rsidRPr="008575BE" w:rsidRDefault="00E31FEA" w:rsidP="00B924D0">
      <w:pPr>
        <w:numPr>
          <w:ilvl w:val="0"/>
          <w:numId w:val="6"/>
        </w:numPr>
        <w:spacing w:after="0" w:line="276" w:lineRule="auto"/>
        <w:jc w:val="both"/>
        <w:rPr>
          <w:bCs/>
          <w:lang w:val="en-GB"/>
        </w:rPr>
      </w:pPr>
      <w:r w:rsidRPr="008575BE">
        <w:rPr>
          <w:lang w:val="en-ZA"/>
        </w:rPr>
        <w:t>General experience in consumer awareness, behaviour change, and marketing communication campaigns (minimum 5 years of firm operations)</w:t>
      </w:r>
      <w:r w:rsidRPr="008575BE">
        <w:rPr>
          <w:bCs/>
          <w:lang w:val="en-GB"/>
        </w:rPr>
        <w:t xml:space="preserve"> </w:t>
      </w:r>
    </w:p>
    <w:p w14:paraId="15B2ACBA" w14:textId="19747A4D" w:rsidR="000512D2" w:rsidRPr="008575BE" w:rsidRDefault="00E31FEA" w:rsidP="00B924D0">
      <w:pPr>
        <w:numPr>
          <w:ilvl w:val="0"/>
          <w:numId w:val="6"/>
        </w:numPr>
        <w:spacing w:after="0" w:line="276" w:lineRule="auto"/>
        <w:jc w:val="both"/>
        <w:rPr>
          <w:bCs/>
          <w:lang w:val="en-GB"/>
        </w:rPr>
      </w:pPr>
      <w:r w:rsidRPr="008575BE">
        <w:rPr>
          <w:bCs/>
          <w:lang w:val="en-GB"/>
        </w:rPr>
        <w:t>Prior</w:t>
      </w:r>
      <w:r w:rsidR="000512D2" w:rsidRPr="008575BE">
        <w:rPr>
          <w:bCs/>
          <w:lang w:val="en-GB"/>
        </w:rPr>
        <w:t xml:space="preserve"> experience with World Bank–financed or development partner–funded projects is desirable including at least </w:t>
      </w:r>
      <w:r w:rsidRPr="008575BE">
        <w:rPr>
          <w:bCs/>
          <w:lang w:val="en-GB"/>
        </w:rPr>
        <w:t>t</w:t>
      </w:r>
      <w:r w:rsidR="00EC6B62">
        <w:rPr>
          <w:bCs/>
          <w:lang w:val="en-GB"/>
        </w:rPr>
        <w:t>wo</w:t>
      </w:r>
      <w:r w:rsidR="000512D2" w:rsidRPr="008575BE">
        <w:rPr>
          <w:bCs/>
          <w:lang w:val="en-GB"/>
        </w:rPr>
        <w:t xml:space="preserve"> assignment</w:t>
      </w:r>
      <w:r w:rsidRPr="008575BE">
        <w:rPr>
          <w:bCs/>
          <w:lang w:val="en-GB"/>
        </w:rPr>
        <w:t>s</w:t>
      </w:r>
      <w:r w:rsidR="000512D2" w:rsidRPr="008575BE">
        <w:rPr>
          <w:bCs/>
          <w:lang w:val="en-GB"/>
        </w:rPr>
        <w:t xml:space="preserve"> targeting rural populations in Malawi or Sub- Saharan Africa.</w:t>
      </w:r>
    </w:p>
    <w:p w14:paraId="693C5311" w14:textId="4A4B9482" w:rsidR="00E31FEA" w:rsidRPr="008575BE" w:rsidRDefault="00E31FEA" w:rsidP="00B924D0">
      <w:pPr>
        <w:numPr>
          <w:ilvl w:val="0"/>
          <w:numId w:val="6"/>
        </w:numPr>
        <w:spacing w:after="0" w:line="276" w:lineRule="auto"/>
        <w:jc w:val="both"/>
        <w:rPr>
          <w:bCs/>
          <w:lang w:val="en-GB"/>
        </w:rPr>
      </w:pPr>
      <w:r w:rsidRPr="008575BE">
        <w:rPr>
          <w:bCs/>
          <w:lang w:val="en-ZA"/>
        </w:rPr>
        <w:lastRenderedPageBreak/>
        <w:t>Specific experience in at least three (3) completed consumer awareness or behaviour change campaigns in the energy, environment, or social sectors in Malawi or Sub-Saharan Africa</w:t>
      </w:r>
    </w:p>
    <w:p w14:paraId="06A67940" w14:textId="32867B55" w:rsidR="00E31FEA" w:rsidRPr="008575BE" w:rsidRDefault="00E31FEA" w:rsidP="00B924D0">
      <w:pPr>
        <w:numPr>
          <w:ilvl w:val="0"/>
          <w:numId w:val="6"/>
        </w:numPr>
        <w:spacing w:after="0" w:line="276" w:lineRule="auto"/>
        <w:jc w:val="both"/>
        <w:rPr>
          <w:bCs/>
          <w:lang w:val="en-GB"/>
        </w:rPr>
      </w:pPr>
      <w:r w:rsidRPr="008575BE">
        <w:rPr>
          <w:bCs/>
          <w:lang w:val="en-ZA"/>
        </w:rPr>
        <w:t>Demonstrated experience in campaigns specifically targeting energy or extractives industries</w:t>
      </w:r>
    </w:p>
    <w:p w14:paraId="5BA6A239" w14:textId="77777777" w:rsidR="000512D2" w:rsidRPr="008575BE" w:rsidRDefault="000512D2" w:rsidP="00B924D0">
      <w:pPr>
        <w:numPr>
          <w:ilvl w:val="0"/>
          <w:numId w:val="6"/>
        </w:numPr>
        <w:spacing w:after="0" w:line="276" w:lineRule="auto"/>
        <w:jc w:val="both"/>
        <w:rPr>
          <w:bCs/>
          <w:lang w:val="en-GB"/>
        </w:rPr>
      </w:pPr>
      <w:r w:rsidRPr="008575BE">
        <w:rPr>
          <w:bCs/>
          <w:lang w:val="en-GB"/>
        </w:rPr>
        <w:t>Availability of qualified local staff fluent in English and relevant local languages.</w:t>
      </w:r>
    </w:p>
    <w:p w14:paraId="0D4E5FA7" w14:textId="6BC3012B" w:rsidR="005E5CE6" w:rsidRDefault="005E5CE6" w:rsidP="00B924D0">
      <w:pPr>
        <w:pStyle w:val="ListParagraph"/>
        <w:numPr>
          <w:ilvl w:val="0"/>
          <w:numId w:val="5"/>
        </w:numPr>
        <w:spacing w:after="0" w:line="276" w:lineRule="auto"/>
        <w:jc w:val="both"/>
      </w:pPr>
      <w:r w:rsidRPr="00E50756">
        <w:t>Technical and managerial capability of the firm (provide only the structure of the organization, general qualifications, and number of key staff. Do not provide CVs of the staff. Key Experts will not be evaluated at the shortlisting stage).</w:t>
      </w:r>
    </w:p>
    <w:p w14:paraId="2149B562" w14:textId="77777777" w:rsidR="00B924D0" w:rsidRPr="00E50756" w:rsidRDefault="00B924D0" w:rsidP="00B924D0">
      <w:pPr>
        <w:pStyle w:val="ListParagraph"/>
        <w:spacing w:after="0" w:line="276" w:lineRule="auto"/>
        <w:jc w:val="both"/>
      </w:pPr>
    </w:p>
    <w:p w14:paraId="6A1D712E" w14:textId="77777777" w:rsidR="002F3977" w:rsidRDefault="002F3977" w:rsidP="00B924D0">
      <w:pPr>
        <w:spacing w:before="60" w:after="0"/>
        <w:jc w:val="both"/>
      </w:pPr>
      <w:r>
        <w:t>This Request for Expressions of Interest is open to all eligible firms as defined in the World Bank's Procurement Regulations for IPF Borrowers (July 2016, as revised November 2017, August 2018, September 2023 and February 2025). Firms declared ineligible by the World Bank Group in accordance with the Bank's guidelines on Preventing and Combating Fraud and Corruption in Projects Financed by IBRD Loans and IDA Credits and Grants are not eligible to participate.</w:t>
      </w:r>
    </w:p>
    <w:p w14:paraId="1D548384" w14:textId="77777777" w:rsidR="00B924D0" w:rsidRDefault="00B924D0" w:rsidP="00B924D0">
      <w:pPr>
        <w:spacing w:before="60" w:after="0"/>
        <w:jc w:val="both"/>
      </w:pPr>
    </w:p>
    <w:p w14:paraId="40B849FE" w14:textId="25AED12A" w:rsidR="005E5CE6" w:rsidRDefault="002F3977" w:rsidP="00B924D0">
      <w:pPr>
        <w:spacing w:before="60" w:after="0"/>
        <w:jc w:val="both"/>
      </w:pPr>
      <w:r>
        <w:t xml:space="preserve">Consultants may associate with other firms in the form of a Joint Venture (JV) or sub-consultancy to strengthen their qualifications. In the case of a JV, </w:t>
      </w:r>
      <w:r w:rsidR="00083201">
        <w:t>firms</w:t>
      </w:r>
      <w:r w:rsidR="00083201" w:rsidRPr="00083201">
        <w:t xml:space="preserve"> should indicate clearly </w:t>
      </w:r>
      <w:r w:rsidR="00EC6B62">
        <w:t xml:space="preserve">the lead firm and also </w:t>
      </w:r>
      <w:r w:rsidR="00083201" w:rsidRPr="00083201">
        <w:t>whether the association is in the form of a joint venture and/or a sub-consultancy</w:t>
      </w:r>
      <w:r w:rsidR="00EC6B62">
        <w:t>.</w:t>
      </w:r>
      <w:r w:rsidR="00083201" w:rsidRPr="00083201">
        <w:t xml:space="preserve"> In the case of a joint venture, all the partners in the joint venture shall be jointly and severally liable for the entire contract, if selected. </w:t>
      </w:r>
    </w:p>
    <w:p w14:paraId="75E10238" w14:textId="77777777" w:rsidR="00B924D0" w:rsidRPr="00E50756" w:rsidRDefault="00B924D0" w:rsidP="00B924D0">
      <w:pPr>
        <w:spacing w:before="60" w:after="0"/>
        <w:jc w:val="both"/>
      </w:pPr>
    </w:p>
    <w:p w14:paraId="78FB7734" w14:textId="77777777" w:rsidR="005E5CE6" w:rsidRDefault="005E5CE6" w:rsidP="00B924D0">
      <w:pPr>
        <w:spacing w:after="0" w:line="276" w:lineRule="auto"/>
        <w:jc w:val="both"/>
      </w:pPr>
      <w:r w:rsidRPr="00E50756">
        <w:t>A Consultant will be selected in accordance with the Quality and Cost Based Selection (QCBS) method set out in the Procurement Regulations.</w:t>
      </w:r>
    </w:p>
    <w:p w14:paraId="4CB3E1EF" w14:textId="77777777" w:rsidR="00083201" w:rsidRPr="00083201" w:rsidRDefault="00083201" w:rsidP="00B924D0">
      <w:pPr>
        <w:spacing w:after="0" w:line="276" w:lineRule="auto"/>
        <w:jc w:val="both"/>
        <w:rPr>
          <w:lang w:val="en-ZA"/>
        </w:rPr>
      </w:pPr>
      <w:r w:rsidRPr="00083201">
        <w:rPr>
          <w:lang w:val="en-ZA"/>
        </w:rPr>
        <w:t>Interested firms are requested to submit an Expression of Interest containing the following information:</w:t>
      </w:r>
    </w:p>
    <w:p w14:paraId="2BEF6DF5" w14:textId="77777777" w:rsidR="00083201" w:rsidRPr="00083201" w:rsidRDefault="00083201" w:rsidP="00B924D0">
      <w:pPr>
        <w:numPr>
          <w:ilvl w:val="0"/>
          <w:numId w:val="10"/>
        </w:numPr>
        <w:spacing w:after="0" w:line="276" w:lineRule="auto"/>
        <w:jc w:val="both"/>
        <w:rPr>
          <w:lang w:val="en-ZA"/>
        </w:rPr>
      </w:pPr>
      <w:r w:rsidRPr="00083201">
        <w:rPr>
          <w:lang w:val="en-ZA"/>
        </w:rPr>
        <w:t>Firm Profile: Organization name, legal status, country of registration, year of establishment, core business, and contact details.</w:t>
      </w:r>
    </w:p>
    <w:p w14:paraId="1B5A2B92" w14:textId="77777777" w:rsidR="00083201" w:rsidRPr="00083201" w:rsidRDefault="00083201" w:rsidP="00B924D0">
      <w:pPr>
        <w:numPr>
          <w:ilvl w:val="0"/>
          <w:numId w:val="10"/>
        </w:numPr>
        <w:spacing w:after="0" w:line="276" w:lineRule="auto"/>
        <w:jc w:val="both"/>
        <w:rPr>
          <w:lang w:val="en-ZA"/>
        </w:rPr>
      </w:pPr>
      <w:r w:rsidRPr="00083201">
        <w:rPr>
          <w:lang w:val="en-ZA"/>
        </w:rPr>
        <w:t>Relevant Experience: Description of at least three (3) similar assignments completed in the last five (5) years, including client name, project title, contract value, duration, and role of the firm. Reference contacts must be provided.</w:t>
      </w:r>
    </w:p>
    <w:p w14:paraId="6D46322A" w14:textId="77777777" w:rsidR="00083201" w:rsidRPr="00083201" w:rsidRDefault="00083201" w:rsidP="00B924D0">
      <w:pPr>
        <w:numPr>
          <w:ilvl w:val="0"/>
          <w:numId w:val="10"/>
        </w:numPr>
        <w:spacing w:after="0" w:line="276" w:lineRule="auto"/>
        <w:jc w:val="both"/>
        <w:rPr>
          <w:lang w:val="en-ZA"/>
        </w:rPr>
      </w:pPr>
      <w:r w:rsidRPr="00083201">
        <w:rPr>
          <w:lang w:val="en-ZA"/>
        </w:rPr>
        <w:t>Approach and Methodology: A brief outline of the proposed approach to the assignment (maximum 3 pages).</w:t>
      </w:r>
    </w:p>
    <w:p w14:paraId="38FF62F4" w14:textId="77777777" w:rsidR="00083201" w:rsidRPr="00083201" w:rsidRDefault="00083201" w:rsidP="00B924D0">
      <w:pPr>
        <w:numPr>
          <w:ilvl w:val="0"/>
          <w:numId w:val="10"/>
        </w:numPr>
        <w:spacing w:after="0" w:line="276" w:lineRule="auto"/>
        <w:jc w:val="both"/>
        <w:rPr>
          <w:lang w:val="en-ZA"/>
        </w:rPr>
      </w:pPr>
      <w:r w:rsidRPr="00083201">
        <w:rPr>
          <w:lang w:val="en-ZA"/>
        </w:rPr>
        <w:t>Key Staff: Names and brief CVs (maximum 2 pages each) of proposed key experts, demonstrating their qualifications and relevant experience.</w:t>
      </w:r>
    </w:p>
    <w:p w14:paraId="3884017C" w14:textId="6721B85B" w:rsidR="00083201" w:rsidRPr="00083201" w:rsidRDefault="00083201" w:rsidP="00B924D0">
      <w:pPr>
        <w:numPr>
          <w:ilvl w:val="0"/>
          <w:numId w:val="10"/>
        </w:numPr>
        <w:spacing w:after="0" w:line="276" w:lineRule="auto"/>
        <w:jc w:val="both"/>
        <w:rPr>
          <w:lang w:val="en-ZA"/>
        </w:rPr>
      </w:pPr>
      <w:r w:rsidRPr="00083201">
        <w:rPr>
          <w:lang w:val="en-ZA"/>
        </w:rPr>
        <w:lastRenderedPageBreak/>
        <w:t>Statement of Availability and Commitment: Signed declaration of the firm's availability and commitment to execute the assignment</w:t>
      </w:r>
      <w:r w:rsidR="00EC6B62">
        <w:rPr>
          <w:lang w:val="en-ZA"/>
        </w:rPr>
        <w:t>.</w:t>
      </w:r>
    </w:p>
    <w:p w14:paraId="3B39B987" w14:textId="77777777" w:rsidR="00083201" w:rsidRDefault="00083201" w:rsidP="00B924D0">
      <w:pPr>
        <w:numPr>
          <w:ilvl w:val="0"/>
          <w:numId w:val="10"/>
        </w:numPr>
        <w:spacing w:after="0" w:line="276" w:lineRule="auto"/>
        <w:jc w:val="both"/>
        <w:rPr>
          <w:lang w:val="en-ZA"/>
        </w:rPr>
      </w:pPr>
      <w:r w:rsidRPr="00083201">
        <w:rPr>
          <w:lang w:val="en-ZA"/>
        </w:rPr>
        <w:t>Joint Venture Agreement (if applicable): A Letter of Intent to form a JV or sub-consultancy, signed by all parties.</w:t>
      </w:r>
    </w:p>
    <w:p w14:paraId="46B8EBA4" w14:textId="77777777" w:rsidR="00B924D0" w:rsidRPr="00083201" w:rsidRDefault="00B924D0" w:rsidP="00B924D0">
      <w:pPr>
        <w:spacing w:after="0" w:line="276" w:lineRule="auto"/>
        <w:ind w:left="720"/>
        <w:jc w:val="both"/>
        <w:rPr>
          <w:lang w:val="en-ZA"/>
        </w:rPr>
      </w:pPr>
    </w:p>
    <w:p w14:paraId="6218EF3D" w14:textId="77777777" w:rsidR="005E5CE6" w:rsidRDefault="005E5CE6" w:rsidP="00B924D0">
      <w:pPr>
        <w:spacing w:after="0" w:line="276" w:lineRule="auto"/>
        <w:jc w:val="both"/>
      </w:pPr>
      <w:r w:rsidRPr="00E50756">
        <w:t>Further information can be obtained at the address below during office hours from 8:00 to 12:00 and 13:00 to 16:00 hour’s local time Monday to Friday, Except National Holidays.</w:t>
      </w:r>
    </w:p>
    <w:p w14:paraId="098D01E7" w14:textId="542CED9B" w:rsidR="00083201" w:rsidRPr="00083201" w:rsidRDefault="00083201" w:rsidP="00B924D0">
      <w:pPr>
        <w:spacing w:after="0" w:line="276" w:lineRule="auto"/>
        <w:jc w:val="both"/>
        <w:rPr>
          <w:lang w:val="en-ZA"/>
        </w:rPr>
      </w:pPr>
      <w:r w:rsidRPr="00083201">
        <w:rPr>
          <w:lang w:val="en-ZA"/>
        </w:rPr>
        <w:t xml:space="preserve">Expressions of Interest must be submitted in </w:t>
      </w:r>
      <w:r w:rsidR="00A37535">
        <w:rPr>
          <w:lang w:val="en-ZA"/>
        </w:rPr>
        <w:t>either</w:t>
      </w:r>
      <w:r w:rsidRPr="00083201">
        <w:rPr>
          <w:lang w:val="en-ZA"/>
        </w:rPr>
        <w:t xml:space="preserve"> electronic </w:t>
      </w:r>
      <w:r w:rsidR="003A5CFD">
        <w:rPr>
          <w:lang w:val="en-ZA"/>
        </w:rPr>
        <w:t xml:space="preserve">or </w:t>
      </w:r>
      <w:r w:rsidR="003A5CFD" w:rsidRPr="00083201">
        <w:rPr>
          <w:lang w:val="en-ZA"/>
        </w:rPr>
        <w:t>hard</w:t>
      </w:r>
      <w:r w:rsidRPr="00083201">
        <w:rPr>
          <w:lang w:val="en-ZA"/>
        </w:rPr>
        <w:t xml:space="preserve"> copy formats no later than the </w:t>
      </w:r>
      <w:r w:rsidR="00701B95">
        <w:rPr>
          <w:lang w:val="en-ZA"/>
        </w:rPr>
        <w:t>2</w:t>
      </w:r>
      <w:r w:rsidR="006172B9">
        <w:rPr>
          <w:lang w:val="en-ZA"/>
        </w:rPr>
        <w:t>6</w:t>
      </w:r>
      <w:r w:rsidR="006172B9" w:rsidRPr="006172B9">
        <w:rPr>
          <w:vertAlign w:val="superscript"/>
          <w:lang w:val="en-ZA"/>
        </w:rPr>
        <w:t>th</w:t>
      </w:r>
      <w:r w:rsidR="006172B9">
        <w:rPr>
          <w:lang w:val="en-ZA"/>
        </w:rPr>
        <w:t xml:space="preserve"> </w:t>
      </w:r>
      <w:r w:rsidR="00701B95">
        <w:rPr>
          <w:lang w:val="en-ZA"/>
        </w:rPr>
        <w:t>June, 2026</w:t>
      </w:r>
      <w:r w:rsidRPr="00083201">
        <w:rPr>
          <w:lang w:val="en-ZA"/>
        </w:rPr>
        <w:t>.</w:t>
      </w:r>
    </w:p>
    <w:p w14:paraId="592FB116" w14:textId="77777777" w:rsidR="00083201" w:rsidRPr="00083201" w:rsidRDefault="00083201" w:rsidP="00B924D0">
      <w:pPr>
        <w:spacing w:after="0" w:line="276" w:lineRule="auto"/>
        <w:jc w:val="both"/>
        <w:rPr>
          <w:lang w:val="en-ZA"/>
        </w:rPr>
      </w:pPr>
      <w:r w:rsidRPr="00083201">
        <w:rPr>
          <w:b/>
          <w:bCs/>
          <w:lang w:val="en-ZA"/>
        </w:rPr>
        <w:t>Electronic submission (PDF format) to:</w:t>
      </w:r>
    </w:p>
    <w:p w14:paraId="15A988DD" w14:textId="77777777" w:rsidR="00083201" w:rsidRPr="00083201" w:rsidRDefault="00083201" w:rsidP="00B924D0">
      <w:pPr>
        <w:numPr>
          <w:ilvl w:val="0"/>
          <w:numId w:val="10"/>
        </w:numPr>
        <w:spacing w:after="0" w:line="276" w:lineRule="auto"/>
        <w:jc w:val="both"/>
        <w:rPr>
          <w:lang w:val="en-ZA"/>
        </w:rPr>
      </w:pPr>
      <w:r w:rsidRPr="00083201">
        <w:rPr>
          <w:lang w:val="en-ZA"/>
        </w:rPr>
        <w:t>amopiha@ascent.mw (primary)</w:t>
      </w:r>
    </w:p>
    <w:p w14:paraId="23F44C7F" w14:textId="4602772A" w:rsidR="00083201" w:rsidRDefault="00083201" w:rsidP="00B924D0">
      <w:pPr>
        <w:numPr>
          <w:ilvl w:val="0"/>
          <w:numId w:val="10"/>
        </w:numPr>
        <w:spacing w:after="0" w:line="276" w:lineRule="auto"/>
        <w:jc w:val="both"/>
        <w:rPr>
          <w:lang w:val="en-ZA"/>
        </w:rPr>
      </w:pPr>
      <w:r w:rsidRPr="00083201">
        <w:t xml:space="preserve">info@ascent.mw </w:t>
      </w:r>
      <w:r w:rsidRPr="00083201">
        <w:rPr>
          <w:lang w:val="en-ZA"/>
        </w:rPr>
        <w:t>(copy)</w:t>
      </w:r>
    </w:p>
    <w:p w14:paraId="62598DC0" w14:textId="7684E137" w:rsidR="00701B95" w:rsidRPr="00083201" w:rsidRDefault="00701B95" w:rsidP="00B924D0">
      <w:pPr>
        <w:numPr>
          <w:ilvl w:val="0"/>
          <w:numId w:val="10"/>
        </w:numPr>
        <w:spacing w:after="0" w:line="276" w:lineRule="auto"/>
        <w:jc w:val="both"/>
        <w:rPr>
          <w:lang w:val="en-ZA"/>
        </w:rPr>
      </w:pPr>
      <w:r>
        <w:rPr>
          <w:lang w:val="en-ZA"/>
        </w:rPr>
        <w:t>amopiha@gmail.com</w:t>
      </w:r>
    </w:p>
    <w:p w14:paraId="777B46A4" w14:textId="77777777" w:rsidR="00083201" w:rsidRPr="00083201" w:rsidRDefault="00083201" w:rsidP="00B924D0">
      <w:pPr>
        <w:spacing w:after="0" w:line="276" w:lineRule="auto"/>
        <w:jc w:val="both"/>
        <w:rPr>
          <w:lang w:val="en-ZA"/>
        </w:rPr>
      </w:pPr>
      <w:r w:rsidRPr="00083201">
        <w:rPr>
          <w:b/>
          <w:bCs/>
          <w:lang w:val="en-ZA"/>
        </w:rPr>
        <w:t>Hard copy submission addressed to:</w:t>
      </w:r>
    </w:p>
    <w:p w14:paraId="4F52072D" w14:textId="77777777" w:rsidR="00083201" w:rsidRPr="00083201" w:rsidRDefault="00083201" w:rsidP="00B924D0">
      <w:pPr>
        <w:spacing w:after="0" w:line="276" w:lineRule="auto"/>
        <w:jc w:val="both"/>
        <w:rPr>
          <w:lang w:val="en-ZA"/>
        </w:rPr>
      </w:pPr>
      <w:r w:rsidRPr="00083201">
        <w:rPr>
          <w:lang w:val="en-ZA"/>
        </w:rPr>
        <w:t>IPDC Chairperson</w:t>
      </w:r>
    </w:p>
    <w:p w14:paraId="18EA1E18" w14:textId="37505674" w:rsidR="00083201" w:rsidRPr="00083201" w:rsidRDefault="00083201" w:rsidP="00B924D0">
      <w:pPr>
        <w:spacing w:after="0" w:line="276" w:lineRule="auto"/>
        <w:jc w:val="both"/>
        <w:rPr>
          <w:lang w:val="en-ZA"/>
        </w:rPr>
      </w:pPr>
      <w:r w:rsidRPr="00083201">
        <w:rPr>
          <w:lang w:val="en-ZA"/>
        </w:rPr>
        <w:t>Ministry of Energy – ASCENT MW Project</w:t>
      </w:r>
    </w:p>
    <w:p w14:paraId="689142E7" w14:textId="77777777" w:rsidR="00083201" w:rsidRPr="00083201" w:rsidRDefault="00083201" w:rsidP="00B924D0">
      <w:pPr>
        <w:spacing w:after="0" w:line="276" w:lineRule="auto"/>
        <w:jc w:val="both"/>
        <w:rPr>
          <w:lang w:val="en-ZA"/>
        </w:rPr>
      </w:pPr>
      <w:r w:rsidRPr="00083201">
        <w:rPr>
          <w:lang w:val="en-ZA"/>
        </w:rPr>
        <w:t>Area 47 Sector 5, House No. 66</w:t>
      </w:r>
    </w:p>
    <w:p w14:paraId="27C07CFF" w14:textId="77777777" w:rsidR="00083201" w:rsidRDefault="00083201" w:rsidP="00B924D0">
      <w:pPr>
        <w:spacing w:after="0" w:line="276" w:lineRule="auto"/>
        <w:jc w:val="both"/>
        <w:rPr>
          <w:lang w:val="en-ZA"/>
        </w:rPr>
      </w:pPr>
      <w:r w:rsidRPr="00083201">
        <w:rPr>
          <w:lang w:val="en-ZA"/>
        </w:rPr>
        <w:t>P/Bag 309, Lilongwe 3, Malawi</w:t>
      </w:r>
    </w:p>
    <w:p w14:paraId="680E90FB" w14:textId="77777777" w:rsidR="00B924D0" w:rsidRPr="00083201" w:rsidRDefault="00B924D0" w:rsidP="00B924D0">
      <w:pPr>
        <w:spacing w:after="0" w:line="276" w:lineRule="auto"/>
        <w:jc w:val="both"/>
        <w:rPr>
          <w:lang w:val="en-ZA"/>
        </w:rPr>
      </w:pPr>
    </w:p>
    <w:p w14:paraId="66EA23CB" w14:textId="77777777" w:rsidR="00083201" w:rsidRPr="00083201" w:rsidRDefault="00083201" w:rsidP="00B924D0">
      <w:pPr>
        <w:spacing w:after="0" w:line="276" w:lineRule="auto"/>
        <w:jc w:val="both"/>
        <w:rPr>
          <w:lang w:val="en-ZA"/>
        </w:rPr>
      </w:pPr>
      <w:r w:rsidRPr="00083201">
        <w:rPr>
          <w:lang w:val="en-ZA"/>
        </w:rPr>
        <w:t>Late submissions will not be considered. The DoEA reserves the right to accept or reject any Expression of Interest and to annul this process at any time without incurring any liability.</w:t>
      </w:r>
    </w:p>
    <w:p w14:paraId="7703A4CE" w14:textId="77777777" w:rsidR="005E5CE6" w:rsidRDefault="005E5CE6" w:rsidP="00B924D0">
      <w:pPr>
        <w:spacing w:after="0" w:line="276" w:lineRule="auto"/>
        <w:jc w:val="both"/>
      </w:pPr>
      <w:r w:rsidRPr="00E50756">
        <w:t>The firms that will submit their EOI via e-mail must get confirmation of the receipt of their documents. In case the firm does not receive acknowledgement within two days of after sending the documents via email, they should call +265 888 870 806 or +265 999 138 270 for follow-up.</w:t>
      </w:r>
    </w:p>
    <w:p w14:paraId="6C43050A" w14:textId="77777777" w:rsidR="00B924D0" w:rsidRPr="00E50756" w:rsidRDefault="00B924D0" w:rsidP="00B924D0">
      <w:pPr>
        <w:spacing w:after="0" w:line="276" w:lineRule="auto"/>
        <w:jc w:val="both"/>
      </w:pPr>
    </w:p>
    <w:p w14:paraId="61D66028" w14:textId="77777777" w:rsidR="005E5CE6" w:rsidRPr="00E50756" w:rsidRDefault="005E5CE6" w:rsidP="00B924D0">
      <w:pPr>
        <w:spacing w:after="0"/>
        <w:jc w:val="center"/>
      </w:pPr>
      <w:r w:rsidRPr="00E50756">
        <w:rPr>
          <w:b/>
          <w:bCs/>
        </w:rPr>
        <w:t>The Chairperson of Internal Procurement and Disposal Committee</w:t>
      </w:r>
    </w:p>
    <w:p w14:paraId="7833B8F7" w14:textId="6D86EF7A" w:rsidR="005E5CE6" w:rsidRPr="00E50756" w:rsidRDefault="005E5CE6" w:rsidP="00B924D0">
      <w:pPr>
        <w:spacing w:after="0"/>
        <w:jc w:val="center"/>
      </w:pPr>
      <w:r w:rsidRPr="00E50756">
        <w:rPr>
          <w:b/>
          <w:bCs/>
        </w:rPr>
        <w:t xml:space="preserve">Ministry of Energy </w:t>
      </w:r>
    </w:p>
    <w:p w14:paraId="734BE525" w14:textId="77777777" w:rsidR="005E5CE6" w:rsidRPr="00E50756" w:rsidRDefault="005E5CE6" w:rsidP="00B924D0">
      <w:pPr>
        <w:spacing w:after="0"/>
        <w:jc w:val="center"/>
      </w:pPr>
      <w:r w:rsidRPr="00E50756">
        <w:rPr>
          <w:b/>
          <w:bCs/>
        </w:rPr>
        <w:t>ASCENT Malawi Project</w:t>
      </w:r>
    </w:p>
    <w:p w14:paraId="41A2C1BD" w14:textId="77777777" w:rsidR="005E5CE6" w:rsidRPr="00E50756" w:rsidRDefault="005E5CE6" w:rsidP="00B924D0">
      <w:pPr>
        <w:spacing w:after="0"/>
        <w:jc w:val="center"/>
      </w:pPr>
      <w:r w:rsidRPr="00E50756">
        <w:rPr>
          <w:b/>
          <w:bCs/>
        </w:rPr>
        <w:t>Area 47, Sector 5, House No. 66</w:t>
      </w:r>
    </w:p>
    <w:p w14:paraId="1BEF4EE6" w14:textId="77777777" w:rsidR="005E5CE6" w:rsidRPr="00E50756" w:rsidRDefault="005E5CE6" w:rsidP="00B924D0">
      <w:pPr>
        <w:spacing w:after="0"/>
        <w:jc w:val="center"/>
      </w:pPr>
      <w:r w:rsidRPr="00E50756">
        <w:rPr>
          <w:b/>
          <w:bCs/>
        </w:rPr>
        <w:t>Private Bag 309, Lilongwe 3</w:t>
      </w:r>
    </w:p>
    <w:p w14:paraId="46B27BDC" w14:textId="77777777" w:rsidR="005E5CE6" w:rsidRPr="00E50756" w:rsidRDefault="005E5CE6" w:rsidP="00B924D0">
      <w:pPr>
        <w:spacing w:after="0"/>
        <w:jc w:val="center"/>
      </w:pPr>
      <w:r w:rsidRPr="00E50756">
        <w:rPr>
          <w:b/>
          <w:bCs/>
        </w:rPr>
        <w:t>Malawi</w:t>
      </w:r>
    </w:p>
    <w:p w14:paraId="05707711" w14:textId="063410E2" w:rsidR="000C4EEF" w:rsidRDefault="005E5CE6" w:rsidP="00B924D0">
      <w:pPr>
        <w:spacing w:after="0"/>
        <w:jc w:val="center"/>
      </w:pPr>
      <w:r w:rsidRPr="00E50756">
        <w:rPr>
          <w:b/>
          <w:bCs/>
        </w:rPr>
        <w:t>E-mail: </w:t>
      </w:r>
      <w:hyperlink r:id="rId14" w:history="1">
        <w:r w:rsidR="00701B95" w:rsidRPr="00636E5E">
          <w:rPr>
            <w:rStyle w:val="Hyperlink"/>
          </w:rPr>
          <w:t>amopiha@ascent.mw/amopiha@gmail.com</w:t>
        </w:r>
      </w:hyperlink>
      <w:r w:rsidR="000C4EEF">
        <w:t xml:space="preserve"> </w:t>
      </w:r>
    </w:p>
    <w:p w14:paraId="553C39B3" w14:textId="65AB3404" w:rsidR="005E5CE6" w:rsidRPr="00E50756" w:rsidRDefault="000C4EEF" w:rsidP="00B924D0">
      <w:pPr>
        <w:spacing w:after="0"/>
        <w:jc w:val="center"/>
      </w:pPr>
      <w:r>
        <w:t xml:space="preserve">Copy:  </w:t>
      </w:r>
      <w:hyperlink r:id="rId15" w:history="1">
        <w:r w:rsidRPr="00816719">
          <w:rPr>
            <w:rStyle w:val="Hyperlink"/>
          </w:rPr>
          <w:t>info@ascent.mw</w:t>
        </w:r>
      </w:hyperlink>
      <w:r>
        <w:t xml:space="preserve">  </w:t>
      </w:r>
    </w:p>
    <w:p w14:paraId="1F8F03E9" w14:textId="77777777" w:rsidR="003A27E8" w:rsidRDefault="003A27E8" w:rsidP="00B924D0">
      <w:pPr>
        <w:spacing w:after="0"/>
      </w:pPr>
    </w:p>
    <w:sectPr w:rsidR="003A27E8">
      <w:footerReference w:type="even"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A2017" w14:textId="77777777" w:rsidR="002D262C" w:rsidRDefault="002D262C" w:rsidP="005E5CE6">
      <w:pPr>
        <w:spacing w:after="0" w:line="240" w:lineRule="auto"/>
      </w:pPr>
      <w:r>
        <w:separator/>
      </w:r>
    </w:p>
  </w:endnote>
  <w:endnote w:type="continuationSeparator" w:id="0">
    <w:p w14:paraId="0E060EF1" w14:textId="77777777" w:rsidR="002D262C" w:rsidRDefault="002D262C" w:rsidP="005E5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84A75" w14:textId="1A4C7DF5" w:rsidR="005E5CE6" w:rsidRDefault="005E5CE6">
    <w:pPr>
      <w:pStyle w:val="Footer"/>
    </w:pPr>
    <w:r>
      <w:rPr>
        <w:noProof/>
      </w:rPr>
      <mc:AlternateContent>
        <mc:Choice Requires="wps">
          <w:drawing>
            <wp:anchor distT="0" distB="0" distL="0" distR="0" simplePos="0" relativeHeight="251659264" behindDoc="0" locked="0" layoutInCell="1" allowOverlap="1" wp14:anchorId="0388E863" wp14:editId="34E5F4A2">
              <wp:simplePos x="635" y="635"/>
              <wp:positionH relativeFrom="page">
                <wp:align>right</wp:align>
              </wp:positionH>
              <wp:positionV relativeFrom="page">
                <wp:align>bottom</wp:align>
              </wp:positionV>
              <wp:extent cx="1170305" cy="370205"/>
              <wp:effectExtent l="0" t="0" r="0" b="0"/>
              <wp:wrapNone/>
              <wp:docPr id="2031647582" name="Text Box 2"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70305" cy="370205"/>
                      </a:xfrm>
                      <a:prstGeom prst="rect">
                        <a:avLst/>
                      </a:prstGeom>
                      <a:noFill/>
                      <a:ln>
                        <a:noFill/>
                      </a:ln>
                    </wps:spPr>
                    <wps:txbx>
                      <w:txbxContent>
                        <w:p w14:paraId="779DDD92" w14:textId="7E4A2B23" w:rsidR="005E5CE6" w:rsidRPr="005E5CE6" w:rsidRDefault="005E5CE6" w:rsidP="005E5CE6">
                          <w:pPr>
                            <w:spacing w:after="0"/>
                            <w:rPr>
                              <w:rFonts w:ascii="Aptos" w:eastAsia="Aptos" w:hAnsi="Aptos" w:cs="Aptos"/>
                              <w:noProof/>
                              <w:color w:val="000000"/>
                              <w:sz w:val="20"/>
                              <w:szCs w:val="20"/>
                            </w:rPr>
                          </w:pPr>
                          <w:r w:rsidRPr="005E5CE6">
                            <w:rPr>
                              <w:rFonts w:ascii="Aptos" w:eastAsia="Aptos" w:hAnsi="Aptos" w:cs="Aptos"/>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388E863" id="_x0000_t202" coordsize="21600,21600" o:spt="202" path="m,l,21600r21600,l21600,xe">
              <v:stroke joinstyle="miter"/>
              <v:path gradientshapeok="t" o:connecttype="rect"/>
            </v:shapetype>
            <v:shape id="Text Box 2" o:spid="_x0000_s1026" type="#_x0000_t202" alt="Official Use Only" style="position:absolute;margin-left:40.95pt;margin-top:0;width:92.15pt;height:29.15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" filled="f" stroked="f">
              <v:textbox style="mso-fit-shape-to-text:t" inset="0,0,20pt,15pt">
                <w:txbxContent>
                  <w:p w14:paraId="779DDD92" w14:textId="7E4A2B23" w:rsidR="005E5CE6" w:rsidRPr="005E5CE6" w:rsidRDefault="005E5CE6" w:rsidP="005E5CE6">
                    <w:pPr>
                      <w:spacing w:after="0"/>
                      <w:rPr>
                        <w:rFonts w:ascii="Aptos" w:eastAsia="Aptos" w:hAnsi="Aptos" w:cs="Aptos"/>
                        <w:noProof/>
                        <w:color w:val="000000"/>
                        <w:sz w:val="20"/>
                        <w:szCs w:val="20"/>
                      </w:rPr>
                    </w:pPr>
                    <w:r w:rsidRPr="005E5CE6">
                      <w:rPr>
                        <w:rFonts w:ascii="Aptos" w:eastAsia="Aptos" w:hAnsi="Aptos" w:cs="Aptos"/>
                        <w:noProof/>
                        <w:color w:val="000000"/>
                        <w:sz w:val="20"/>
                        <w:szCs w:val="20"/>
                      </w:rPr>
                      <w:t>Official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341E8" w14:textId="6DD35958" w:rsidR="005E5CE6" w:rsidRDefault="005E5CE6">
    <w:pPr>
      <w:pStyle w:val="Footer"/>
    </w:pPr>
    <w:r>
      <w:rPr>
        <w:noProof/>
      </w:rPr>
      <mc:AlternateContent>
        <mc:Choice Requires="wps">
          <w:drawing>
            <wp:anchor distT="0" distB="0" distL="0" distR="0" simplePos="0" relativeHeight="251658240" behindDoc="0" locked="0" layoutInCell="1" allowOverlap="1" wp14:anchorId="6017823F" wp14:editId="4FBD34E6">
              <wp:simplePos x="635" y="635"/>
              <wp:positionH relativeFrom="page">
                <wp:align>right</wp:align>
              </wp:positionH>
              <wp:positionV relativeFrom="page">
                <wp:align>bottom</wp:align>
              </wp:positionV>
              <wp:extent cx="1170305" cy="370205"/>
              <wp:effectExtent l="0" t="0" r="0" b="0"/>
              <wp:wrapNone/>
              <wp:docPr id="1322512544" name="Text Box 1"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70305" cy="370205"/>
                      </a:xfrm>
                      <a:prstGeom prst="rect">
                        <a:avLst/>
                      </a:prstGeom>
                      <a:noFill/>
                      <a:ln>
                        <a:noFill/>
                      </a:ln>
                    </wps:spPr>
                    <wps:txbx>
                      <w:txbxContent>
                        <w:p w14:paraId="6950FD8D" w14:textId="631BF7BB" w:rsidR="005E5CE6" w:rsidRPr="005E5CE6" w:rsidRDefault="005E5CE6" w:rsidP="005E5CE6">
                          <w:pPr>
                            <w:spacing w:after="0"/>
                            <w:rPr>
                              <w:rFonts w:ascii="Aptos" w:eastAsia="Aptos" w:hAnsi="Aptos" w:cs="Aptos"/>
                              <w:noProof/>
                              <w:color w:val="000000"/>
                              <w:sz w:val="20"/>
                              <w:szCs w:val="20"/>
                            </w:rPr>
                          </w:pPr>
                          <w:r w:rsidRPr="005E5CE6">
                            <w:rPr>
                              <w:rFonts w:ascii="Aptos" w:eastAsia="Aptos" w:hAnsi="Aptos" w:cs="Aptos"/>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6017823F" id="_x0000_t202" coordsize="21600,21600" o:spt="202" path="m,l,21600r21600,l21600,xe">
              <v:stroke joinstyle="miter"/>
              <v:path gradientshapeok="t" o:connecttype="rect"/>
            </v:shapetype>
            <v:shape id="Text Box 1" o:spid="_x0000_s1027" type="#_x0000_t202" alt="Official Use Only" style="position:absolute;margin-left:40.95pt;margin-top:0;width:92.15pt;height:29.15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" filled="f" stroked="f">
              <v:textbox style="mso-fit-shape-to-text:t" inset="0,0,20pt,15pt">
                <w:txbxContent>
                  <w:p w14:paraId="6950FD8D" w14:textId="631BF7BB" w:rsidR="005E5CE6" w:rsidRPr="005E5CE6" w:rsidRDefault="005E5CE6" w:rsidP="005E5CE6">
                    <w:pPr>
                      <w:spacing w:after="0"/>
                      <w:rPr>
                        <w:rFonts w:ascii="Aptos" w:eastAsia="Aptos" w:hAnsi="Aptos" w:cs="Aptos"/>
                        <w:noProof/>
                        <w:color w:val="000000"/>
                        <w:sz w:val="20"/>
                        <w:szCs w:val="20"/>
                      </w:rPr>
                    </w:pPr>
                    <w:r w:rsidRPr="005E5CE6">
                      <w:rPr>
                        <w:rFonts w:ascii="Aptos" w:eastAsia="Aptos" w:hAnsi="Aptos" w:cs="Aptos"/>
                        <w:noProof/>
                        <w:color w:val="000000"/>
                        <w:sz w:val="20"/>
                        <w:szCs w:val="20"/>
                      </w:rPr>
                      <w:t>Official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7B5B6" w14:textId="77777777" w:rsidR="002D262C" w:rsidRDefault="002D262C" w:rsidP="005E5CE6">
      <w:pPr>
        <w:spacing w:after="0" w:line="240" w:lineRule="auto"/>
      </w:pPr>
      <w:r>
        <w:separator/>
      </w:r>
    </w:p>
  </w:footnote>
  <w:footnote w:type="continuationSeparator" w:id="0">
    <w:p w14:paraId="0D00AC81" w14:textId="77777777" w:rsidR="002D262C" w:rsidRDefault="002D262C" w:rsidP="005E5C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DAE"/>
    <w:multiLevelType w:val="multilevel"/>
    <w:tmpl w:val="973C5C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0F19A3"/>
    <w:multiLevelType w:val="hybridMultilevel"/>
    <w:tmpl w:val="6B1A5870"/>
    <w:lvl w:ilvl="0" w:tplc="4C281808">
      <w:start w:val="1"/>
      <w:numFmt w:val="bullet"/>
      <w:lvlText w:val="•"/>
      <w:lvlJc w:val="left"/>
      <w:pPr>
        <w:ind w:left="720" w:hanging="360"/>
      </w:pPr>
    </w:lvl>
    <w:lvl w:ilvl="1" w:tplc="686A37B4">
      <w:numFmt w:val="decimal"/>
      <w:lvlText w:val=""/>
      <w:lvlJc w:val="left"/>
    </w:lvl>
    <w:lvl w:ilvl="2" w:tplc="5EC4F7FE">
      <w:numFmt w:val="decimal"/>
      <w:lvlText w:val=""/>
      <w:lvlJc w:val="left"/>
    </w:lvl>
    <w:lvl w:ilvl="3" w:tplc="4D2ABD94">
      <w:numFmt w:val="decimal"/>
      <w:lvlText w:val=""/>
      <w:lvlJc w:val="left"/>
    </w:lvl>
    <w:lvl w:ilvl="4" w:tplc="741A7EFA">
      <w:numFmt w:val="decimal"/>
      <w:lvlText w:val=""/>
      <w:lvlJc w:val="left"/>
    </w:lvl>
    <w:lvl w:ilvl="5" w:tplc="99F4B256">
      <w:numFmt w:val="decimal"/>
      <w:lvlText w:val=""/>
      <w:lvlJc w:val="left"/>
    </w:lvl>
    <w:lvl w:ilvl="6" w:tplc="0D8C1134">
      <w:numFmt w:val="decimal"/>
      <w:lvlText w:val=""/>
      <w:lvlJc w:val="left"/>
    </w:lvl>
    <w:lvl w:ilvl="7" w:tplc="48F66816">
      <w:numFmt w:val="decimal"/>
      <w:lvlText w:val=""/>
      <w:lvlJc w:val="left"/>
    </w:lvl>
    <w:lvl w:ilvl="8" w:tplc="B186EE38">
      <w:numFmt w:val="decimal"/>
      <w:lvlText w:val=""/>
      <w:lvlJc w:val="left"/>
    </w:lvl>
  </w:abstractNum>
  <w:abstractNum w:abstractNumId="2" w15:restartNumberingAfterBreak="0">
    <w:nsid w:val="12FD379D"/>
    <w:multiLevelType w:val="multilevel"/>
    <w:tmpl w:val="915872B0"/>
    <w:lvl w:ilvl="0">
      <w:start w:val="1"/>
      <w:numFmt w:val="bullet"/>
      <w:lvlText w:val=""/>
      <w:lvlJc w:val="left"/>
      <w:pPr>
        <w:tabs>
          <w:tab w:val="num" w:pos="1080"/>
        </w:tabs>
        <w:ind w:left="1080" w:hanging="360"/>
      </w:pPr>
      <w:rPr>
        <w:rFonts w:ascii="Symbol" w:hAnsi="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15:restartNumberingAfterBreak="0">
    <w:nsid w:val="26885B18"/>
    <w:multiLevelType w:val="multilevel"/>
    <w:tmpl w:val="C5E22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B82F4A"/>
    <w:multiLevelType w:val="hybridMultilevel"/>
    <w:tmpl w:val="D318C1A4"/>
    <w:lvl w:ilvl="0" w:tplc="20000019">
      <w:start w:val="1"/>
      <w:numFmt w:val="lowerLetter"/>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5" w15:restartNumberingAfterBreak="0">
    <w:nsid w:val="46654DF4"/>
    <w:multiLevelType w:val="multilevel"/>
    <w:tmpl w:val="B4FCA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ACC2D24"/>
    <w:multiLevelType w:val="multilevel"/>
    <w:tmpl w:val="B4FCA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2E28BC"/>
    <w:multiLevelType w:val="multilevel"/>
    <w:tmpl w:val="66E86C38"/>
    <w:lvl w:ilvl="0">
      <w:start w:val="1"/>
      <w:numFmt w:val="decimal"/>
      <w:lvlText w:val="%1."/>
      <w:lvlJc w:val="left"/>
      <w:pPr>
        <w:ind w:left="360" w:hanging="360"/>
      </w:pPr>
      <w:rPr>
        <w:b/>
      </w:r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51F3B6F"/>
    <w:multiLevelType w:val="multilevel"/>
    <w:tmpl w:val="B46AC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7A06E70"/>
    <w:multiLevelType w:val="hybridMultilevel"/>
    <w:tmpl w:val="3EE8A0D0"/>
    <w:lvl w:ilvl="0" w:tplc="8F52A616">
      <w:numFmt w:val="bullet"/>
      <w:lvlText w:val="-"/>
      <w:lvlJc w:val="left"/>
      <w:pPr>
        <w:ind w:left="1080" w:hanging="360"/>
      </w:pPr>
      <w:rPr>
        <w:rFonts w:ascii="Arial" w:eastAsia="Times New Roman" w:hAnsi="Arial" w:cs="Arial" w:hint="default"/>
        <w:b/>
      </w:rPr>
    </w:lvl>
    <w:lvl w:ilvl="1" w:tplc="20000003">
      <w:start w:val="1"/>
      <w:numFmt w:val="bullet"/>
      <w:lvlText w:val="o"/>
      <w:lvlJc w:val="left"/>
      <w:pPr>
        <w:ind w:left="1800" w:hanging="360"/>
      </w:pPr>
      <w:rPr>
        <w:rFonts w:ascii="Courier New" w:hAnsi="Courier New" w:cs="Courier New" w:hint="default"/>
      </w:rPr>
    </w:lvl>
    <w:lvl w:ilvl="2" w:tplc="20000005">
      <w:start w:val="1"/>
      <w:numFmt w:val="bullet"/>
      <w:lvlText w:val=""/>
      <w:lvlJc w:val="left"/>
      <w:pPr>
        <w:ind w:left="2520" w:hanging="360"/>
      </w:pPr>
      <w:rPr>
        <w:rFonts w:ascii="Wingdings" w:hAnsi="Wingdings" w:hint="default"/>
      </w:rPr>
    </w:lvl>
    <w:lvl w:ilvl="3" w:tplc="20000001">
      <w:start w:val="1"/>
      <w:numFmt w:val="bullet"/>
      <w:lvlText w:val=""/>
      <w:lvlJc w:val="left"/>
      <w:pPr>
        <w:ind w:left="3240" w:hanging="360"/>
      </w:pPr>
      <w:rPr>
        <w:rFonts w:ascii="Symbol" w:hAnsi="Symbol" w:hint="default"/>
      </w:rPr>
    </w:lvl>
    <w:lvl w:ilvl="4" w:tplc="20000003">
      <w:start w:val="1"/>
      <w:numFmt w:val="bullet"/>
      <w:lvlText w:val="o"/>
      <w:lvlJc w:val="left"/>
      <w:pPr>
        <w:ind w:left="3960" w:hanging="360"/>
      </w:pPr>
      <w:rPr>
        <w:rFonts w:ascii="Courier New" w:hAnsi="Courier New" w:cs="Courier New" w:hint="default"/>
      </w:rPr>
    </w:lvl>
    <w:lvl w:ilvl="5" w:tplc="20000005">
      <w:start w:val="1"/>
      <w:numFmt w:val="bullet"/>
      <w:lvlText w:val=""/>
      <w:lvlJc w:val="left"/>
      <w:pPr>
        <w:ind w:left="4680" w:hanging="360"/>
      </w:pPr>
      <w:rPr>
        <w:rFonts w:ascii="Wingdings" w:hAnsi="Wingdings" w:hint="default"/>
      </w:rPr>
    </w:lvl>
    <w:lvl w:ilvl="6" w:tplc="20000001">
      <w:start w:val="1"/>
      <w:numFmt w:val="bullet"/>
      <w:lvlText w:val=""/>
      <w:lvlJc w:val="left"/>
      <w:pPr>
        <w:ind w:left="5400" w:hanging="360"/>
      </w:pPr>
      <w:rPr>
        <w:rFonts w:ascii="Symbol" w:hAnsi="Symbol" w:hint="default"/>
      </w:rPr>
    </w:lvl>
    <w:lvl w:ilvl="7" w:tplc="20000003">
      <w:start w:val="1"/>
      <w:numFmt w:val="bullet"/>
      <w:lvlText w:val="o"/>
      <w:lvlJc w:val="left"/>
      <w:pPr>
        <w:ind w:left="6120" w:hanging="360"/>
      </w:pPr>
      <w:rPr>
        <w:rFonts w:ascii="Courier New" w:hAnsi="Courier New" w:cs="Courier New" w:hint="default"/>
      </w:rPr>
    </w:lvl>
    <w:lvl w:ilvl="8" w:tplc="20000005">
      <w:start w:val="1"/>
      <w:numFmt w:val="bullet"/>
      <w:lvlText w:val=""/>
      <w:lvlJc w:val="left"/>
      <w:pPr>
        <w:ind w:left="6840" w:hanging="360"/>
      </w:pPr>
      <w:rPr>
        <w:rFonts w:ascii="Wingdings" w:hAnsi="Wingdings" w:hint="default"/>
      </w:rPr>
    </w:lvl>
  </w:abstractNum>
  <w:num w:numId="1" w16cid:durableId="1076247894">
    <w:abstractNumId w:val="0"/>
  </w:num>
  <w:num w:numId="2" w16cid:durableId="1100952565">
    <w:abstractNumId w:val="8"/>
  </w:num>
  <w:num w:numId="3" w16cid:durableId="1709985619">
    <w:abstractNumId w:val="3"/>
  </w:num>
  <w:num w:numId="4" w16cid:durableId="184952144">
    <w:abstractNumId w:val="5"/>
  </w:num>
  <w:num w:numId="5" w16cid:durableId="79642764">
    <w:abstractNumId w:val="6"/>
  </w:num>
  <w:num w:numId="6" w16cid:durableId="1373767495">
    <w:abstractNumId w:val="2"/>
  </w:num>
  <w:num w:numId="7" w16cid:durableId="2596091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48693635">
    <w:abstractNumId w:val="9"/>
  </w:num>
  <w:num w:numId="9" w16cid:durableId="1356227726">
    <w:abstractNumId w:val="4"/>
  </w:num>
  <w:num w:numId="10" w16cid:durableId="178041765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69C"/>
    <w:rsid w:val="00003375"/>
    <w:rsid w:val="000317BE"/>
    <w:rsid w:val="00032BCF"/>
    <w:rsid w:val="00042E10"/>
    <w:rsid w:val="000512D2"/>
    <w:rsid w:val="00083201"/>
    <w:rsid w:val="000968AE"/>
    <w:rsid w:val="000C4EEF"/>
    <w:rsid w:val="000E436E"/>
    <w:rsid w:val="00102C13"/>
    <w:rsid w:val="001239A5"/>
    <w:rsid w:val="0013732D"/>
    <w:rsid w:val="00154A4A"/>
    <w:rsid w:val="00163BF7"/>
    <w:rsid w:val="00173D53"/>
    <w:rsid w:val="001D1742"/>
    <w:rsid w:val="00202B05"/>
    <w:rsid w:val="002428B0"/>
    <w:rsid w:val="00282BCE"/>
    <w:rsid w:val="00290614"/>
    <w:rsid w:val="002D262C"/>
    <w:rsid w:val="002D6C6F"/>
    <w:rsid w:val="002F3977"/>
    <w:rsid w:val="00352E77"/>
    <w:rsid w:val="00365C27"/>
    <w:rsid w:val="00384328"/>
    <w:rsid w:val="003A1017"/>
    <w:rsid w:val="003A27E8"/>
    <w:rsid w:val="003A5CFD"/>
    <w:rsid w:val="003D25D0"/>
    <w:rsid w:val="003F1DA4"/>
    <w:rsid w:val="00426852"/>
    <w:rsid w:val="00441A08"/>
    <w:rsid w:val="00463820"/>
    <w:rsid w:val="004671E3"/>
    <w:rsid w:val="0046784F"/>
    <w:rsid w:val="00484A3F"/>
    <w:rsid w:val="004D1B8E"/>
    <w:rsid w:val="004F318B"/>
    <w:rsid w:val="00510F9A"/>
    <w:rsid w:val="00522C47"/>
    <w:rsid w:val="005D2505"/>
    <w:rsid w:val="005D4367"/>
    <w:rsid w:val="005E5CE6"/>
    <w:rsid w:val="005F1DD3"/>
    <w:rsid w:val="005F55B2"/>
    <w:rsid w:val="00610897"/>
    <w:rsid w:val="006172B9"/>
    <w:rsid w:val="00647B24"/>
    <w:rsid w:val="006D0991"/>
    <w:rsid w:val="006E523C"/>
    <w:rsid w:val="00701B95"/>
    <w:rsid w:val="00734622"/>
    <w:rsid w:val="007352BF"/>
    <w:rsid w:val="00741142"/>
    <w:rsid w:val="007719C5"/>
    <w:rsid w:val="00787AE0"/>
    <w:rsid w:val="00790E49"/>
    <w:rsid w:val="007962D1"/>
    <w:rsid w:val="007A05D2"/>
    <w:rsid w:val="007F64B5"/>
    <w:rsid w:val="00806B75"/>
    <w:rsid w:val="0081044B"/>
    <w:rsid w:val="008275D2"/>
    <w:rsid w:val="00836FAB"/>
    <w:rsid w:val="008445A0"/>
    <w:rsid w:val="008575BE"/>
    <w:rsid w:val="00871427"/>
    <w:rsid w:val="008B7E7F"/>
    <w:rsid w:val="008C1921"/>
    <w:rsid w:val="008E6172"/>
    <w:rsid w:val="0095269C"/>
    <w:rsid w:val="00962156"/>
    <w:rsid w:val="009C23BA"/>
    <w:rsid w:val="00A13265"/>
    <w:rsid w:val="00A3083B"/>
    <w:rsid w:val="00A37473"/>
    <w:rsid w:val="00A37535"/>
    <w:rsid w:val="00A5554D"/>
    <w:rsid w:val="00A730E6"/>
    <w:rsid w:val="00A822F9"/>
    <w:rsid w:val="00A9664A"/>
    <w:rsid w:val="00AA0CB9"/>
    <w:rsid w:val="00AD6894"/>
    <w:rsid w:val="00B12C4B"/>
    <w:rsid w:val="00B408FC"/>
    <w:rsid w:val="00B40E06"/>
    <w:rsid w:val="00B46064"/>
    <w:rsid w:val="00B50722"/>
    <w:rsid w:val="00B532C5"/>
    <w:rsid w:val="00B81E24"/>
    <w:rsid w:val="00B924D0"/>
    <w:rsid w:val="00B954D2"/>
    <w:rsid w:val="00BA7CCE"/>
    <w:rsid w:val="00BD5803"/>
    <w:rsid w:val="00C32144"/>
    <w:rsid w:val="00C3230E"/>
    <w:rsid w:val="00C850AB"/>
    <w:rsid w:val="00CA746F"/>
    <w:rsid w:val="00CC7C92"/>
    <w:rsid w:val="00CE14C2"/>
    <w:rsid w:val="00CF6FC3"/>
    <w:rsid w:val="00D17434"/>
    <w:rsid w:val="00D3591E"/>
    <w:rsid w:val="00D73DB7"/>
    <w:rsid w:val="00D96EFB"/>
    <w:rsid w:val="00DC61A3"/>
    <w:rsid w:val="00DF7208"/>
    <w:rsid w:val="00E229BE"/>
    <w:rsid w:val="00E31FEA"/>
    <w:rsid w:val="00E44A18"/>
    <w:rsid w:val="00E50756"/>
    <w:rsid w:val="00EC6B62"/>
    <w:rsid w:val="00ED1285"/>
    <w:rsid w:val="00EE5E45"/>
    <w:rsid w:val="00EF48E5"/>
    <w:rsid w:val="00F21A11"/>
    <w:rsid w:val="00F465E5"/>
    <w:rsid w:val="00F54241"/>
    <w:rsid w:val="00F743AE"/>
    <w:rsid w:val="00F957D2"/>
    <w:rsid w:val="00FD0DF8"/>
    <w:rsid w:val="00FE7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285C0"/>
  <w15:chartTrackingRefBased/>
  <w15:docId w15:val="{F3E8057F-A49D-4BEA-866C-97693EC96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26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26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26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26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26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26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26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26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26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26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26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26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26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26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26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26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26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269C"/>
    <w:rPr>
      <w:rFonts w:eastAsiaTheme="majorEastAsia" w:cstheme="majorBidi"/>
      <w:color w:val="272727" w:themeColor="text1" w:themeTint="D8"/>
    </w:rPr>
  </w:style>
  <w:style w:type="paragraph" w:styleId="Title">
    <w:name w:val="Title"/>
    <w:basedOn w:val="Normal"/>
    <w:next w:val="Normal"/>
    <w:link w:val="TitleChar"/>
    <w:uiPriority w:val="10"/>
    <w:qFormat/>
    <w:rsid w:val="009526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26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26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26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269C"/>
    <w:pPr>
      <w:spacing w:before="160"/>
      <w:jc w:val="center"/>
    </w:pPr>
    <w:rPr>
      <w:i/>
      <w:iCs/>
      <w:color w:val="404040" w:themeColor="text1" w:themeTint="BF"/>
    </w:rPr>
  </w:style>
  <w:style w:type="character" w:customStyle="1" w:styleId="QuoteChar">
    <w:name w:val="Quote Char"/>
    <w:basedOn w:val="DefaultParagraphFont"/>
    <w:link w:val="Quote"/>
    <w:uiPriority w:val="29"/>
    <w:rsid w:val="0095269C"/>
    <w:rPr>
      <w:i/>
      <w:iCs/>
      <w:color w:val="404040" w:themeColor="text1" w:themeTint="BF"/>
    </w:rPr>
  </w:style>
  <w:style w:type="paragraph" w:styleId="ListParagraph">
    <w:name w:val="List Paragraph"/>
    <w:aliases w:val="123 List Paragraph,Bullets,Dot pt,Ha,List Paragraph (numbered (a)),List Paragraph nowy,List Paragraph1,List_Paragraph,Liste 1,Medium Grid 1 - Accent 21,Numbered List Paragraph,References,ReferencesCxSpLast,WB List Paragraph,heading 6,lp1"/>
    <w:basedOn w:val="Normal"/>
    <w:link w:val="ListParagraphChar"/>
    <w:uiPriority w:val="34"/>
    <w:qFormat/>
    <w:rsid w:val="0095269C"/>
    <w:pPr>
      <w:ind w:left="720"/>
      <w:contextualSpacing/>
    </w:pPr>
  </w:style>
  <w:style w:type="character" w:styleId="IntenseEmphasis">
    <w:name w:val="Intense Emphasis"/>
    <w:basedOn w:val="DefaultParagraphFont"/>
    <w:uiPriority w:val="21"/>
    <w:qFormat/>
    <w:rsid w:val="0095269C"/>
    <w:rPr>
      <w:i/>
      <w:iCs/>
      <w:color w:val="0F4761" w:themeColor="accent1" w:themeShade="BF"/>
    </w:rPr>
  </w:style>
  <w:style w:type="paragraph" w:styleId="IntenseQuote">
    <w:name w:val="Intense Quote"/>
    <w:basedOn w:val="Normal"/>
    <w:next w:val="Normal"/>
    <w:link w:val="IntenseQuoteChar"/>
    <w:uiPriority w:val="30"/>
    <w:qFormat/>
    <w:rsid w:val="009526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269C"/>
    <w:rPr>
      <w:i/>
      <w:iCs/>
      <w:color w:val="0F4761" w:themeColor="accent1" w:themeShade="BF"/>
    </w:rPr>
  </w:style>
  <w:style w:type="character" w:styleId="IntenseReference">
    <w:name w:val="Intense Reference"/>
    <w:basedOn w:val="DefaultParagraphFont"/>
    <w:uiPriority w:val="32"/>
    <w:qFormat/>
    <w:rsid w:val="0095269C"/>
    <w:rPr>
      <w:b/>
      <w:bCs/>
      <w:smallCaps/>
      <w:color w:val="0F4761" w:themeColor="accent1" w:themeShade="BF"/>
      <w:spacing w:val="5"/>
    </w:rPr>
  </w:style>
  <w:style w:type="paragraph" w:styleId="Footer">
    <w:name w:val="footer"/>
    <w:basedOn w:val="Normal"/>
    <w:link w:val="FooterChar"/>
    <w:uiPriority w:val="99"/>
    <w:unhideWhenUsed/>
    <w:rsid w:val="005E5C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CE6"/>
  </w:style>
  <w:style w:type="character" w:styleId="CommentReference">
    <w:name w:val="annotation reference"/>
    <w:basedOn w:val="DefaultParagraphFont"/>
    <w:uiPriority w:val="99"/>
    <w:semiHidden/>
    <w:unhideWhenUsed/>
    <w:rsid w:val="008B7E7F"/>
    <w:rPr>
      <w:sz w:val="16"/>
      <w:szCs w:val="16"/>
    </w:rPr>
  </w:style>
  <w:style w:type="paragraph" w:styleId="CommentText">
    <w:name w:val="annotation text"/>
    <w:basedOn w:val="Normal"/>
    <w:link w:val="CommentTextChar"/>
    <w:uiPriority w:val="99"/>
    <w:unhideWhenUsed/>
    <w:rsid w:val="008B7E7F"/>
    <w:pPr>
      <w:spacing w:line="240" w:lineRule="auto"/>
    </w:pPr>
    <w:rPr>
      <w:sz w:val="20"/>
      <w:szCs w:val="20"/>
    </w:rPr>
  </w:style>
  <w:style w:type="character" w:customStyle="1" w:styleId="CommentTextChar">
    <w:name w:val="Comment Text Char"/>
    <w:basedOn w:val="DefaultParagraphFont"/>
    <w:link w:val="CommentText"/>
    <w:uiPriority w:val="99"/>
    <w:rsid w:val="008B7E7F"/>
    <w:rPr>
      <w:sz w:val="20"/>
      <w:szCs w:val="20"/>
    </w:rPr>
  </w:style>
  <w:style w:type="paragraph" w:styleId="CommentSubject">
    <w:name w:val="annotation subject"/>
    <w:basedOn w:val="CommentText"/>
    <w:next w:val="CommentText"/>
    <w:link w:val="CommentSubjectChar"/>
    <w:uiPriority w:val="99"/>
    <w:semiHidden/>
    <w:unhideWhenUsed/>
    <w:rsid w:val="008B7E7F"/>
    <w:rPr>
      <w:b/>
      <w:bCs/>
    </w:rPr>
  </w:style>
  <w:style w:type="character" w:customStyle="1" w:styleId="CommentSubjectChar">
    <w:name w:val="Comment Subject Char"/>
    <w:basedOn w:val="CommentTextChar"/>
    <w:link w:val="CommentSubject"/>
    <w:uiPriority w:val="99"/>
    <w:semiHidden/>
    <w:rsid w:val="008B7E7F"/>
    <w:rPr>
      <w:b/>
      <w:bCs/>
      <w:sz w:val="20"/>
      <w:szCs w:val="20"/>
    </w:rPr>
  </w:style>
  <w:style w:type="paragraph" w:styleId="Revision">
    <w:name w:val="Revision"/>
    <w:hidden/>
    <w:uiPriority w:val="99"/>
    <w:semiHidden/>
    <w:rsid w:val="0081044B"/>
    <w:pPr>
      <w:spacing w:after="0" w:line="240" w:lineRule="auto"/>
    </w:pPr>
  </w:style>
  <w:style w:type="paragraph" w:styleId="BalloonText">
    <w:name w:val="Balloon Text"/>
    <w:basedOn w:val="Normal"/>
    <w:link w:val="BalloonTextChar"/>
    <w:uiPriority w:val="99"/>
    <w:semiHidden/>
    <w:unhideWhenUsed/>
    <w:rsid w:val="00787A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7AE0"/>
    <w:rPr>
      <w:rFonts w:ascii="Segoe UI" w:hAnsi="Segoe UI" w:cs="Segoe UI"/>
      <w:sz w:val="18"/>
      <w:szCs w:val="18"/>
    </w:rPr>
  </w:style>
  <w:style w:type="character" w:customStyle="1" w:styleId="ListParagraphChar">
    <w:name w:val="List Paragraph Char"/>
    <w:aliases w:val="123 List Paragraph Char,Bullets Char,Dot pt Char,Ha Char,List Paragraph (numbered (a)) Char,List Paragraph nowy Char,List Paragraph1 Char,List_Paragraph Char,Liste 1 Char,Medium Grid 1 - Accent 21 Char,Numbered List Paragraph Char"/>
    <w:basedOn w:val="DefaultParagraphFont"/>
    <w:link w:val="ListParagraph"/>
    <w:uiPriority w:val="34"/>
    <w:qFormat/>
    <w:locked/>
    <w:rsid w:val="00441A08"/>
  </w:style>
  <w:style w:type="paragraph" w:customStyle="1" w:styleId="pf0">
    <w:name w:val="pf0"/>
    <w:basedOn w:val="Normal"/>
    <w:rsid w:val="00441A08"/>
    <w:pPr>
      <w:spacing w:before="100" w:beforeAutospacing="1" w:after="100" w:afterAutospacing="1" w:line="240" w:lineRule="auto"/>
    </w:pPr>
    <w:rPr>
      <w:rFonts w:ascii="Times New Roman" w:eastAsia="Times New Roman" w:hAnsi="Times New Roman" w:cs="Times New Roman"/>
      <w:kern w:val="0"/>
      <w:lang w:val="en-GB"/>
      <w14:ligatures w14:val="none"/>
    </w:rPr>
  </w:style>
  <w:style w:type="character" w:customStyle="1" w:styleId="cf11">
    <w:name w:val="cf11"/>
    <w:basedOn w:val="DefaultParagraphFont"/>
    <w:rsid w:val="00441A08"/>
    <w:rPr>
      <w:rFonts w:ascii="Segoe UI" w:hAnsi="Segoe UI" w:cs="Segoe UI" w:hint="default"/>
      <w:b/>
      <w:bCs/>
      <w:sz w:val="18"/>
      <w:szCs w:val="18"/>
    </w:rPr>
  </w:style>
  <w:style w:type="paragraph" w:styleId="Header">
    <w:name w:val="header"/>
    <w:basedOn w:val="Normal"/>
    <w:link w:val="HeaderChar"/>
    <w:uiPriority w:val="99"/>
    <w:unhideWhenUsed/>
    <w:rsid w:val="00042E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2E10"/>
  </w:style>
  <w:style w:type="character" w:styleId="Hyperlink">
    <w:name w:val="Hyperlink"/>
    <w:basedOn w:val="DefaultParagraphFont"/>
    <w:uiPriority w:val="99"/>
    <w:unhideWhenUsed/>
    <w:rsid w:val="000C4EEF"/>
    <w:rPr>
      <w:color w:val="467886" w:themeColor="hyperlink"/>
      <w:u w:val="single"/>
    </w:rPr>
  </w:style>
  <w:style w:type="character" w:styleId="UnresolvedMention">
    <w:name w:val="Unresolved Mention"/>
    <w:basedOn w:val="DefaultParagraphFont"/>
    <w:uiPriority w:val="99"/>
    <w:semiHidden/>
    <w:unhideWhenUsed/>
    <w:rsid w:val="000C4E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786313">
      <w:bodyDiv w:val="1"/>
      <w:marLeft w:val="0"/>
      <w:marRight w:val="0"/>
      <w:marTop w:val="0"/>
      <w:marBottom w:val="0"/>
      <w:divBdr>
        <w:top w:val="none" w:sz="0" w:space="0" w:color="auto"/>
        <w:left w:val="none" w:sz="0" w:space="0" w:color="auto"/>
        <w:bottom w:val="none" w:sz="0" w:space="0" w:color="auto"/>
        <w:right w:val="none" w:sz="0" w:space="0" w:color="auto"/>
      </w:divBdr>
    </w:div>
    <w:div w:id="940717785">
      <w:bodyDiv w:val="1"/>
      <w:marLeft w:val="0"/>
      <w:marRight w:val="0"/>
      <w:marTop w:val="0"/>
      <w:marBottom w:val="0"/>
      <w:divBdr>
        <w:top w:val="none" w:sz="0" w:space="0" w:color="auto"/>
        <w:left w:val="none" w:sz="0" w:space="0" w:color="auto"/>
        <w:bottom w:val="none" w:sz="0" w:space="0" w:color="auto"/>
        <w:right w:val="none" w:sz="0" w:space="0" w:color="auto"/>
      </w:divBdr>
    </w:div>
    <w:div w:id="1263760019">
      <w:bodyDiv w:val="1"/>
      <w:marLeft w:val="0"/>
      <w:marRight w:val="0"/>
      <w:marTop w:val="0"/>
      <w:marBottom w:val="0"/>
      <w:divBdr>
        <w:top w:val="none" w:sz="0" w:space="0" w:color="auto"/>
        <w:left w:val="none" w:sz="0" w:space="0" w:color="auto"/>
        <w:bottom w:val="none" w:sz="0" w:space="0" w:color="auto"/>
        <w:right w:val="none" w:sz="0" w:space="0" w:color="auto"/>
      </w:divBdr>
    </w:div>
    <w:div w:id="1273247968">
      <w:bodyDiv w:val="1"/>
      <w:marLeft w:val="0"/>
      <w:marRight w:val="0"/>
      <w:marTop w:val="0"/>
      <w:marBottom w:val="0"/>
      <w:divBdr>
        <w:top w:val="none" w:sz="0" w:space="0" w:color="auto"/>
        <w:left w:val="none" w:sz="0" w:space="0" w:color="auto"/>
        <w:bottom w:val="none" w:sz="0" w:space="0" w:color="auto"/>
        <w:right w:val="none" w:sz="0" w:space="0" w:color="auto"/>
      </w:divBdr>
    </w:div>
    <w:div w:id="1426536752">
      <w:bodyDiv w:val="1"/>
      <w:marLeft w:val="0"/>
      <w:marRight w:val="0"/>
      <w:marTop w:val="0"/>
      <w:marBottom w:val="0"/>
      <w:divBdr>
        <w:top w:val="none" w:sz="0" w:space="0" w:color="auto"/>
        <w:left w:val="none" w:sz="0" w:space="0" w:color="auto"/>
        <w:bottom w:val="none" w:sz="0" w:space="0" w:color="auto"/>
        <w:right w:val="none" w:sz="0" w:space="0" w:color="auto"/>
      </w:divBdr>
    </w:div>
    <w:div w:id="1797602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scent.mw/resourc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nnf.energy.gov.mw/resource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nergy.gov.mw/resources/" TargetMode="External"/><Relationship Id="rId5" Type="http://schemas.openxmlformats.org/officeDocument/2006/relationships/styles" Target="styles.xml"/><Relationship Id="rId15" Type="http://schemas.openxmlformats.org/officeDocument/2006/relationships/hyperlink" Target="mailto:info@ascent.mw"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mopiha@ascent.mw/amopih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02667f-0271-471b-bd6e-11a2e16def1d" xsi:nil="true"/>
    <lcf76f155ced4ddcb4097134ff3c332f xmlns="644a89e5-6bf3-45be-973d-31dedccce5a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2D807DA5079DD4F8FC962D9402EEFD8" ma:contentTypeVersion="17" ma:contentTypeDescription="Create a new document." ma:contentTypeScope="" ma:versionID="03035bcd3cc363b89f80ef589750301d">
  <xsd:schema xmlns:xsd="http://www.w3.org/2001/XMLSchema" xmlns:xs="http://www.w3.org/2001/XMLSchema" xmlns:p="http://schemas.microsoft.com/office/2006/metadata/properties" xmlns:ns2="644a89e5-6bf3-45be-973d-31dedccce5a6" xmlns:ns3="3e02667f-0271-471b-bd6e-11a2e16def1d" targetNamespace="http://schemas.microsoft.com/office/2006/metadata/properties" ma:root="true" ma:fieldsID="008ddc6ab448f8f8eedcb8847f7b94a9" ns2:_="" ns3:_="">
    <xsd:import namespace="644a89e5-6bf3-45be-973d-31dedccce5a6"/>
    <xsd:import namespace="3e02667f-0271-471b-bd6e-11a2e16def1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4a89e5-6bf3-45be-973d-31dedccce5a6"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AutoTags" ma:index="6" nillable="true" ma:displayName="MediaServiceAutoTags" ma:internalName="MediaServiceAutoTags" ma:readOnly="true">
      <xsd:simpleType>
        <xsd:restriction base="dms:Text"/>
      </xsd:simpleType>
    </xsd:element>
    <xsd:element name="MediaServiceOCR" ma:index="7" nillable="true" ma:displayName="MediaServiceOCR" ma:internalName="MediaServiceOCR" ma:readOnly="true">
      <xsd:simpleType>
        <xsd:restriction base="dms:Note">
          <xsd:maxLength value="255"/>
        </xsd:restriction>
      </xsd:simpleType>
    </xsd:element>
    <xsd:element name="MediaServiceDateTaken" ma:index="8" nillable="true" ma:displayName="MediaServiceDateTaken" ma:hidden="true" ma:internalName="MediaServiceDateTaken" ma:readOnly="true">
      <xsd:simpleType>
        <xsd:restriction base="dms:Text"/>
      </xsd:simpleType>
    </xsd:element>
    <xsd:element name="MediaServiceLocation" ma:index="10" nillable="true" ma:displayName="MediaServiceLocation" ma:internalName="MediaServiceLocatio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a6c10d7-b926-4fc0-945e-3cbf5049f6b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02667f-0271-471b-bd6e-11a2e16def1d"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5dc480c3-88f4-4fce-816c-41eab65f6a1b}" ma:internalName="TaxCatchAll" ma:showField="CatchAllData" ma:web="19e016ca-9046-4267-b57e-e57e3836d1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F5FF65-C3F6-42C6-B98A-E5742C423812}">
  <ds:schemaRefs>
    <ds:schemaRef ds:uri="http://schemas.microsoft.com/office/2006/metadata/properties"/>
    <ds:schemaRef ds:uri="http://schemas.microsoft.com/office/infopath/2007/PartnerControls"/>
    <ds:schemaRef ds:uri="3e02667f-0271-471b-bd6e-11a2e16def1d"/>
    <ds:schemaRef ds:uri="644a89e5-6bf3-45be-973d-31dedccce5a6"/>
  </ds:schemaRefs>
</ds:datastoreItem>
</file>

<file path=customXml/itemProps2.xml><?xml version="1.0" encoding="utf-8"?>
<ds:datastoreItem xmlns:ds="http://schemas.openxmlformats.org/officeDocument/2006/customXml" ds:itemID="{152BB213-CC6C-400D-92CE-9FCA4E0317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4a89e5-6bf3-45be-973d-31dedccce5a6"/>
    <ds:schemaRef ds:uri="3e02667f-0271-471b-bd6e-11a2e16def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0B5C71-60F8-43DD-8E10-E5B9B8338B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1182</Words>
  <Characters>6744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WBG</Company>
  <LinksUpToDate>false</LinksUpToDate>
  <CharactersWithSpaces>7911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Austin Theu</dc:creator>
  <cp:keywords/>
  <dc:description/>
  <cp:lastModifiedBy>Austin Patikani Theu</cp:lastModifiedBy>
  <cp:revision>6</cp:revision>
  <cp:lastPrinted>2026-06-04T13:20:00Z</cp:lastPrinted>
  <dcterms:created xsi:type="dcterms:W3CDTF">2026-06-05T08:44:00Z</dcterms:created>
  <dcterms:modified xsi:type="dcterms:W3CDTF">2026-06-05T08:55:00Z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4ed3f0a0,79187b5e,24272c2a</vt:lpwstr>
  </property>
  <property fmtid="{D5CDD505-2E9C-101B-9397-08002B2CF9AE}" pid="3" name="ClassificationContentMarkingFooterFontProps">
    <vt:lpwstr>#000000,10,Aptos</vt:lpwstr>
  </property>
  <property fmtid="{D5CDD505-2E9C-101B-9397-08002B2CF9AE}" pid="4" name="ClassificationContentMarkingFooterText">
    <vt:lpwstr>Official Use Only</vt:lpwstr>
  </property>
  <property fmtid="{D5CDD505-2E9C-101B-9397-08002B2CF9AE}" pid="5" name="MSIP_Label_f1bf45b6-5649-4236-82a3-f45024cd282e_Enabled">
    <vt:lpwstr>true</vt:lpwstr>
  </property>
  <property fmtid="{D5CDD505-2E9C-101B-9397-08002B2CF9AE}" pid="6" name="MSIP_Label_f1bf45b6-5649-4236-82a3-f45024cd282e_SetDate">
    <vt:lpwstr>2026-02-16T15:02:32Z</vt:lpwstr>
  </property>
  <property fmtid="{D5CDD505-2E9C-101B-9397-08002B2CF9AE}" pid="7" name="MSIP_Label_f1bf45b6-5649-4236-82a3-f45024cd282e_Method">
    <vt:lpwstr>Standard</vt:lpwstr>
  </property>
  <property fmtid="{D5CDD505-2E9C-101B-9397-08002B2CF9AE}" pid="8" name="MSIP_Label_f1bf45b6-5649-4236-82a3-f45024cd282e_Name">
    <vt:lpwstr>Official Use Only</vt:lpwstr>
  </property>
  <property fmtid="{D5CDD505-2E9C-101B-9397-08002B2CF9AE}" pid="9" name="MSIP_Label_f1bf45b6-5649-4236-82a3-f45024cd282e_SiteId">
    <vt:lpwstr>31a2fec0-266b-4c67-b56e-2796d8f59c36</vt:lpwstr>
  </property>
  <property fmtid="{D5CDD505-2E9C-101B-9397-08002B2CF9AE}" pid="10" name="MSIP_Label_f1bf45b6-5649-4236-82a3-f45024cd282e_ActionId">
    <vt:lpwstr>5de5564b-4f80-4165-9451-7e897c4a78fd</vt:lpwstr>
  </property>
  <property fmtid="{D5CDD505-2E9C-101B-9397-08002B2CF9AE}" pid="11" name="MSIP_Label_f1bf45b6-5649-4236-82a3-f45024cd282e_ContentBits">
    <vt:lpwstr>2</vt:lpwstr>
  </property>
  <property fmtid="{D5CDD505-2E9C-101B-9397-08002B2CF9AE}" pid="12" name="MSIP_Label_f1bf45b6-5649-4236-82a3-f45024cd282e_Tag">
    <vt:lpwstr>10, 3, 0, 1</vt:lpwstr>
  </property>
  <property fmtid="{D5CDD505-2E9C-101B-9397-08002B2CF9AE}" pid="13" name="ContentTypeId">
    <vt:lpwstr>0x01010022D807DA5079DD4F8FC962D9402EEFD8</vt:lpwstr>
  </property>
</Properties>
</file>